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sdt>
      <w:sdtPr>
        <w:id w:val="783929005"/>
        <w:docPartObj>
          <w:docPartGallery w:val="Table of Contents"/>
          <w:docPartUnique/>
        </w:docPartObj>
      </w:sdtPr>
      <w:sdtEndPr>
        <w:rPr>
          <w:b/>
          <w:bCs/>
        </w:rPr>
      </w:sdtEndPr>
      <w:sdtContent>
        <w:p w:rsidR="0081553C" w:rsidRPr="0081553C" w:rsidRDefault="0081553C" w:rsidP="0081553C">
          <w:pPr>
            <w:tabs>
              <w:tab w:val="left" w:pos="4203"/>
              <w:tab w:val="left" w:pos="4454"/>
            </w:tabs>
            <w:spacing w:after="0" w:line="360" w:lineRule="auto"/>
            <w:ind w:firstLine="709"/>
            <w:jc w:val="both"/>
            <w:rPr>
              <w:rFonts w:ascii="Times New Roman" w:hAnsi="Times New Roman" w:cs="Times New Roman"/>
              <w:sz w:val="28"/>
              <w:szCs w:val="28"/>
            </w:rPr>
          </w:pPr>
          <w:r w:rsidRPr="0081553C">
            <w:rPr>
              <w:rFonts w:ascii="Times New Roman" w:hAnsi="Times New Roman" w:cs="Times New Roman"/>
              <w:sz w:val="28"/>
              <w:szCs w:val="28"/>
            </w:rPr>
            <w:t>Введение</w:t>
          </w:r>
          <w:r w:rsidR="00652782">
            <w:rPr>
              <w:rFonts w:ascii="Times New Roman" w:hAnsi="Times New Roman" w:cs="Times New Roman"/>
              <w:sz w:val="28"/>
              <w:szCs w:val="28"/>
            </w:rPr>
            <w:t>………….…………………………………………………………3</w:t>
          </w:r>
        </w:p>
        <w:p w:rsidR="0081553C" w:rsidRPr="0081553C" w:rsidRDefault="0081553C" w:rsidP="0081553C">
          <w:pPr>
            <w:tabs>
              <w:tab w:val="left" w:pos="4203"/>
              <w:tab w:val="left" w:pos="4454"/>
            </w:tabs>
            <w:spacing w:after="0" w:line="360" w:lineRule="auto"/>
            <w:ind w:firstLine="709"/>
            <w:jc w:val="both"/>
            <w:rPr>
              <w:rFonts w:ascii="Times New Roman" w:hAnsi="Times New Roman" w:cs="Times New Roman"/>
              <w:sz w:val="28"/>
              <w:szCs w:val="28"/>
            </w:rPr>
          </w:pPr>
          <w:r w:rsidRPr="0081553C">
            <w:rPr>
              <w:rFonts w:ascii="Times New Roman" w:hAnsi="Times New Roman" w:cs="Times New Roman"/>
              <w:sz w:val="28"/>
              <w:szCs w:val="28"/>
            </w:rPr>
            <w:t>Глава 1. Теоретические особенности изучения конфликтов на государственной службе</w:t>
          </w:r>
          <w:r w:rsidR="00652782">
            <w:rPr>
              <w:rFonts w:ascii="Times New Roman" w:hAnsi="Times New Roman" w:cs="Times New Roman"/>
              <w:sz w:val="28"/>
              <w:szCs w:val="28"/>
            </w:rPr>
            <w:t>………………………………………………………….5</w:t>
          </w:r>
        </w:p>
        <w:p w:rsidR="0081553C" w:rsidRPr="0081553C" w:rsidRDefault="0081553C" w:rsidP="0081553C">
          <w:pPr>
            <w:tabs>
              <w:tab w:val="left" w:pos="4203"/>
              <w:tab w:val="left" w:pos="4454"/>
            </w:tabs>
            <w:spacing w:after="0" w:line="360" w:lineRule="auto"/>
            <w:ind w:firstLine="709"/>
            <w:jc w:val="both"/>
            <w:rPr>
              <w:rFonts w:ascii="Times New Roman" w:hAnsi="Times New Roman" w:cs="Times New Roman"/>
              <w:sz w:val="28"/>
              <w:szCs w:val="28"/>
            </w:rPr>
          </w:pPr>
          <w:r w:rsidRPr="0081553C">
            <w:rPr>
              <w:rFonts w:ascii="Times New Roman" w:hAnsi="Times New Roman" w:cs="Times New Roman"/>
              <w:sz w:val="28"/>
              <w:szCs w:val="28"/>
            </w:rPr>
            <w:t>1.1. Понятие и структура государственной гражданской службы</w:t>
          </w:r>
          <w:r w:rsidR="00652782">
            <w:rPr>
              <w:rFonts w:ascii="Times New Roman" w:hAnsi="Times New Roman" w:cs="Times New Roman"/>
              <w:sz w:val="28"/>
              <w:szCs w:val="28"/>
            </w:rPr>
            <w:t>………5</w:t>
          </w:r>
        </w:p>
        <w:p w:rsidR="00652782" w:rsidRPr="00652782" w:rsidRDefault="00652782" w:rsidP="00652782">
          <w:pPr>
            <w:tabs>
              <w:tab w:val="left" w:pos="4203"/>
              <w:tab w:val="left" w:pos="4454"/>
            </w:tabs>
            <w:spacing w:after="0" w:line="360" w:lineRule="auto"/>
            <w:ind w:firstLine="709"/>
            <w:jc w:val="both"/>
            <w:rPr>
              <w:rFonts w:ascii="Times New Roman" w:hAnsi="Times New Roman" w:cs="Times New Roman"/>
              <w:sz w:val="28"/>
              <w:szCs w:val="28"/>
            </w:rPr>
          </w:pPr>
          <w:r w:rsidRPr="00652782">
            <w:rPr>
              <w:rFonts w:ascii="Times New Roman" w:hAnsi="Times New Roman" w:cs="Times New Roman"/>
              <w:sz w:val="28"/>
              <w:szCs w:val="28"/>
            </w:rPr>
            <w:t>1.2. Конфликт интересов на государственной службе</w:t>
          </w:r>
          <w:r>
            <w:rPr>
              <w:rFonts w:ascii="Times New Roman" w:hAnsi="Times New Roman" w:cs="Times New Roman"/>
              <w:sz w:val="28"/>
              <w:szCs w:val="28"/>
            </w:rPr>
            <w:t>……………………</w:t>
          </w:r>
          <w:r w:rsidR="00464FEA">
            <w:rPr>
              <w:rFonts w:ascii="Times New Roman" w:hAnsi="Times New Roman" w:cs="Times New Roman"/>
              <w:sz w:val="28"/>
              <w:szCs w:val="28"/>
            </w:rPr>
            <w:t>8</w:t>
          </w:r>
        </w:p>
        <w:p w:rsidR="00652782" w:rsidRPr="001E2E70" w:rsidRDefault="00652782" w:rsidP="00652782">
          <w:pPr>
            <w:tabs>
              <w:tab w:val="left" w:pos="4203"/>
              <w:tab w:val="left" w:pos="4454"/>
            </w:tabs>
            <w:spacing w:after="0" w:line="360" w:lineRule="auto"/>
            <w:ind w:firstLine="709"/>
            <w:jc w:val="both"/>
            <w:rPr>
              <w:rFonts w:ascii="Times New Roman" w:hAnsi="Times New Roman" w:cs="Times New Roman"/>
              <w:sz w:val="28"/>
              <w:szCs w:val="28"/>
            </w:rPr>
          </w:pPr>
          <w:r w:rsidRPr="00652782">
            <w:rPr>
              <w:rFonts w:ascii="Times New Roman" w:hAnsi="Times New Roman" w:cs="Times New Roman"/>
              <w:sz w:val="28"/>
              <w:szCs w:val="28"/>
            </w:rPr>
            <w:t>Глава 2. Анализ деятельности государственных и муниципальных служащих в РФ: текущее состояние и перспективы развития</w:t>
          </w:r>
          <w:r>
            <w:rPr>
              <w:rFonts w:ascii="Times New Roman" w:hAnsi="Times New Roman" w:cs="Times New Roman"/>
              <w:sz w:val="28"/>
              <w:szCs w:val="28"/>
            </w:rPr>
            <w:t>………………..</w:t>
          </w:r>
          <w:r w:rsidR="00806020">
            <w:rPr>
              <w:rFonts w:ascii="Times New Roman" w:hAnsi="Times New Roman" w:cs="Times New Roman"/>
              <w:sz w:val="28"/>
              <w:szCs w:val="28"/>
            </w:rPr>
            <w:t>1</w:t>
          </w:r>
          <w:r w:rsidR="001E2E70" w:rsidRPr="001E2E70">
            <w:rPr>
              <w:rFonts w:ascii="Times New Roman" w:hAnsi="Times New Roman" w:cs="Times New Roman"/>
              <w:sz w:val="28"/>
              <w:szCs w:val="28"/>
            </w:rPr>
            <w:t>3</w:t>
          </w:r>
        </w:p>
        <w:p w:rsidR="00652782" w:rsidRPr="001E2E70" w:rsidRDefault="00652782" w:rsidP="00652782">
          <w:pPr>
            <w:tabs>
              <w:tab w:val="left" w:pos="4203"/>
              <w:tab w:val="left" w:pos="4454"/>
            </w:tabs>
            <w:spacing w:after="0" w:line="360" w:lineRule="auto"/>
            <w:ind w:firstLine="709"/>
            <w:jc w:val="both"/>
            <w:rPr>
              <w:rFonts w:ascii="Times New Roman" w:hAnsi="Times New Roman" w:cs="Times New Roman"/>
              <w:sz w:val="28"/>
              <w:szCs w:val="28"/>
            </w:rPr>
          </w:pPr>
          <w:r w:rsidRPr="00652782">
            <w:rPr>
              <w:rFonts w:ascii="Times New Roman" w:hAnsi="Times New Roman" w:cs="Times New Roman"/>
              <w:sz w:val="28"/>
              <w:szCs w:val="28"/>
            </w:rPr>
            <w:t>2.1. Анализ кадрового состава государственных и муниципальных служащих в РФ</w:t>
          </w:r>
          <w:r>
            <w:rPr>
              <w:rFonts w:ascii="Times New Roman" w:hAnsi="Times New Roman" w:cs="Times New Roman"/>
              <w:sz w:val="28"/>
              <w:szCs w:val="28"/>
            </w:rPr>
            <w:t>…………………………………………………………………</w:t>
          </w:r>
          <w:r w:rsidR="00464FEA">
            <w:rPr>
              <w:rFonts w:ascii="Times New Roman" w:hAnsi="Times New Roman" w:cs="Times New Roman"/>
              <w:sz w:val="28"/>
              <w:szCs w:val="28"/>
            </w:rPr>
            <w:t>..</w:t>
          </w:r>
          <w:r>
            <w:rPr>
              <w:rFonts w:ascii="Times New Roman" w:hAnsi="Times New Roman" w:cs="Times New Roman"/>
              <w:sz w:val="28"/>
              <w:szCs w:val="28"/>
            </w:rPr>
            <w:t>.</w:t>
          </w:r>
          <w:r w:rsidR="00464FEA">
            <w:rPr>
              <w:rFonts w:ascii="Times New Roman" w:hAnsi="Times New Roman" w:cs="Times New Roman"/>
              <w:sz w:val="28"/>
              <w:szCs w:val="28"/>
            </w:rPr>
            <w:t>1</w:t>
          </w:r>
          <w:r w:rsidR="001E2E70" w:rsidRPr="001E2E70">
            <w:rPr>
              <w:rFonts w:ascii="Times New Roman" w:hAnsi="Times New Roman" w:cs="Times New Roman"/>
              <w:sz w:val="28"/>
              <w:szCs w:val="28"/>
            </w:rPr>
            <w:t>3</w:t>
          </w:r>
        </w:p>
        <w:p w:rsidR="00652782" w:rsidRDefault="00652782" w:rsidP="00652782">
          <w:pPr>
            <w:tabs>
              <w:tab w:val="left" w:pos="4203"/>
              <w:tab w:val="left" w:pos="445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2.2.Направления предотвращения конфликта интересов на государственной службе в РФ……………………………………</w:t>
          </w:r>
          <w:r w:rsidR="009E5858">
            <w:rPr>
              <w:rFonts w:ascii="Times New Roman" w:hAnsi="Times New Roman" w:cs="Times New Roman"/>
              <w:sz w:val="28"/>
              <w:szCs w:val="28"/>
            </w:rPr>
            <w:t>.</w:t>
          </w:r>
          <w:r>
            <w:rPr>
              <w:rFonts w:ascii="Times New Roman" w:hAnsi="Times New Roman" w:cs="Times New Roman"/>
              <w:sz w:val="28"/>
              <w:szCs w:val="28"/>
            </w:rPr>
            <w:t>…………….</w:t>
          </w:r>
          <w:r w:rsidR="00433710">
            <w:rPr>
              <w:rFonts w:ascii="Times New Roman" w:hAnsi="Times New Roman" w:cs="Times New Roman"/>
              <w:sz w:val="28"/>
              <w:szCs w:val="28"/>
            </w:rPr>
            <w:t>19</w:t>
          </w:r>
        </w:p>
        <w:p w:rsidR="00652782" w:rsidRDefault="00415E6E" w:rsidP="00652782">
          <w:pPr>
            <w:tabs>
              <w:tab w:val="left" w:pos="4203"/>
              <w:tab w:val="left" w:pos="445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w:t>
          </w:r>
          <w:r w:rsidR="00652782" w:rsidRPr="00652782">
            <w:rPr>
              <w:rFonts w:ascii="Times New Roman" w:hAnsi="Times New Roman" w:cs="Times New Roman"/>
              <w:sz w:val="28"/>
              <w:szCs w:val="28"/>
            </w:rPr>
            <w:t>3. Проблемы деятельности государственных служащих и пути их преодоления в РФ</w:t>
          </w:r>
          <w:r w:rsidR="00652782">
            <w:rPr>
              <w:rFonts w:ascii="Times New Roman" w:hAnsi="Times New Roman" w:cs="Times New Roman"/>
              <w:sz w:val="28"/>
              <w:szCs w:val="28"/>
            </w:rPr>
            <w:t>………………………………………………………………..</w:t>
          </w:r>
          <w:r w:rsidR="00433710">
            <w:rPr>
              <w:rFonts w:ascii="Times New Roman" w:hAnsi="Times New Roman" w:cs="Times New Roman"/>
              <w:sz w:val="28"/>
              <w:szCs w:val="28"/>
            </w:rPr>
            <w:t>22</w:t>
          </w:r>
        </w:p>
        <w:p w:rsidR="0081553C" w:rsidRPr="00433710" w:rsidRDefault="0081553C" w:rsidP="0081553C">
          <w:pPr>
            <w:tabs>
              <w:tab w:val="left" w:pos="4203"/>
              <w:tab w:val="left" w:pos="4454"/>
            </w:tabs>
            <w:spacing w:after="0" w:line="360" w:lineRule="auto"/>
            <w:ind w:firstLine="709"/>
            <w:jc w:val="both"/>
            <w:rPr>
              <w:rFonts w:ascii="Times New Roman" w:hAnsi="Times New Roman" w:cs="Times New Roman"/>
              <w:sz w:val="28"/>
              <w:szCs w:val="28"/>
              <w:lang w:val="en-US"/>
            </w:rPr>
          </w:pPr>
          <w:r w:rsidRPr="0081553C">
            <w:rPr>
              <w:rFonts w:ascii="Times New Roman" w:hAnsi="Times New Roman" w:cs="Times New Roman"/>
              <w:sz w:val="28"/>
              <w:szCs w:val="28"/>
            </w:rPr>
            <w:t>Заключение</w:t>
          </w:r>
          <w:r w:rsidR="00652782">
            <w:rPr>
              <w:rFonts w:ascii="Times New Roman" w:hAnsi="Times New Roman" w:cs="Times New Roman"/>
              <w:sz w:val="28"/>
              <w:szCs w:val="28"/>
            </w:rPr>
            <w:t>………………………………………………………</w:t>
          </w:r>
          <w:r w:rsidR="00806020">
            <w:rPr>
              <w:rFonts w:ascii="Times New Roman" w:hAnsi="Times New Roman" w:cs="Times New Roman"/>
              <w:sz w:val="28"/>
              <w:szCs w:val="28"/>
            </w:rPr>
            <w:t>.</w:t>
          </w:r>
          <w:r w:rsidR="00652782">
            <w:rPr>
              <w:rFonts w:ascii="Times New Roman" w:hAnsi="Times New Roman" w:cs="Times New Roman"/>
              <w:sz w:val="28"/>
              <w:szCs w:val="28"/>
            </w:rPr>
            <w:t>……….</w:t>
          </w:r>
          <w:r w:rsidR="00806020">
            <w:rPr>
              <w:rFonts w:ascii="Times New Roman" w:hAnsi="Times New Roman" w:cs="Times New Roman"/>
              <w:sz w:val="28"/>
              <w:szCs w:val="28"/>
            </w:rPr>
            <w:t>2</w:t>
          </w:r>
          <w:r w:rsidR="00433710">
            <w:rPr>
              <w:rFonts w:ascii="Times New Roman" w:hAnsi="Times New Roman" w:cs="Times New Roman"/>
              <w:sz w:val="28"/>
              <w:szCs w:val="28"/>
              <w:lang w:val="en-US"/>
            </w:rPr>
            <w:t>5</w:t>
          </w:r>
        </w:p>
        <w:p w:rsidR="0081553C" w:rsidRPr="0081553C" w:rsidRDefault="0081553C" w:rsidP="0081553C">
          <w:pPr>
            <w:tabs>
              <w:tab w:val="left" w:pos="4203"/>
              <w:tab w:val="left" w:pos="4454"/>
            </w:tabs>
            <w:spacing w:after="0" w:line="360" w:lineRule="auto"/>
            <w:ind w:firstLine="709"/>
            <w:jc w:val="both"/>
            <w:rPr>
              <w:rFonts w:ascii="Times New Roman" w:hAnsi="Times New Roman" w:cs="Times New Roman"/>
              <w:sz w:val="28"/>
              <w:szCs w:val="28"/>
            </w:rPr>
          </w:pPr>
          <w:r w:rsidRPr="0081553C">
            <w:rPr>
              <w:rFonts w:ascii="Times New Roman" w:hAnsi="Times New Roman" w:cs="Times New Roman"/>
              <w:sz w:val="28"/>
              <w:szCs w:val="28"/>
            </w:rPr>
            <w:t>Список использованной литературы</w:t>
          </w:r>
          <w:r w:rsidR="00652782">
            <w:rPr>
              <w:rFonts w:ascii="Times New Roman" w:hAnsi="Times New Roman" w:cs="Times New Roman"/>
              <w:sz w:val="28"/>
              <w:szCs w:val="28"/>
            </w:rPr>
            <w:t>…………………………………….</w:t>
          </w:r>
          <w:r w:rsidR="00806020">
            <w:rPr>
              <w:rFonts w:ascii="Times New Roman" w:hAnsi="Times New Roman" w:cs="Times New Roman"/>
              <w:sz w:val="28"/>
              <w:szCs w:val="28"/>
            </w:rPr>
            <w:t>2</w:t>
          </w:r>
          <w:r w:rsidR="00433710">
            <w:rPr>
              <w:rFonts w:ascii="Times New Roman" w:hAnsi="Times New Roman" w:cs="Times New Roman"/>
              <w:sz w:val="28"/>
              <w:szCs w:val="28"/>
              <w:lang w:val="en-US"/>
            </w:rPr>
            <w:t>8</w:t>
          </w:r>
        </w:p>
        <w:bookmarkStart w:id="0" w:name="_GoBack" w:displacedByCustomXml="next"/>
        <w:bookmarkEnd w:id="0" w:displacedByCustomXml="next"/>
      </w:sdtContent>
    </w:sdt>
    <w:p w:rsidR="0081553C" w:rsidRDefault="0081553C" w:rsidP="0081553C">
      <w:pPr>
        <w:tabs>
          <w:tab w:val="left" w:pos="4203"/>
          <w:tab w:val="left" w:pos="4454"/>
        </w:tabs>
        <w:spacing w:after="0" w:line="360" w:lineRule="auto"/>
        <w:ind w:firstLine="709"/>
        <w:jc w:val="both"/>
        <w:rPr>
          <w:rFonts w:ascii="Times New Roman" w:hAnsi="Times New Roman" w:cs="Times New Roman"/>
          <w:sz w:val="28"/>
          <w:szCs w:val="28"/>
        </w:rPr>
      </w:pPr>
    </w:p>
    <w:p w:rsidR="0081553C" w:rsidRDefault="0081553C" w:rsidP="0081553C">
      <w:pPr>
        <w:tabs>
          <w:tab w:val="left" w:pos="4203"/>
          <w:tab w:val="left" w:pos="4454"/>
        </w:tabs>
        <w:spacing w:after="0" w:line="360" w:lineRule="auto"/>
        <w:ind w:firstLine="709"/>
        <w:jc w:val="both"/>
        <w:rPr>
          <w:rFonts w:ascii="Times New Roman" w:hAnsi="Times New Roman" w:cs="Times New Roman"/>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p>
    <w:p w:rsidR="0081553C" w:rsidRDefault="0081553C" w:rsidP="0081553C">
      <w:pPr>
        <w:tabs>
          <w:tab w:val="left" w:pos="4203"/>
          <w:tab w:val="left" w:pos="4454"/>
        </w:tabs>
        <w:spacing w:after="0" w:line="360" w:lineRule="auto"/>
        <w:rPr>
          <w:rFonts w:ascii="Times New Roman" w:hAnsi="Times New Roman" w:cs="Times New Roman"/>
          <w:b/>
          <w:sz w:val="28"/>
          <w:szCs w:val="28"/>
        </w:rPr>
      </w:pPr>
    </w:p>
    <w:p w:rsidR="00652782" w:rsidRDefault="00652782" w:rsidP="0081553C">
      <w:pPr>
        <w:tabs>
          <w:tab w:val="left" w:pos="4203"/>
          <w:tab w:val="left" w:pos="4454"/>
        </w:tabs>
        <w:spacing w:after="0" w:line="360" w:lineRule="auto"/>
        <w:rPr>
          <w:rFonts w:ascii="Times New Roman" w:hAnsi="Times New Roman" w:cs="Times New Roman"/>
          <w:b/>
          <w:sz w:val="28"/>
          <w:szCs w:val="28"/>
        </w:rPr>
      </w:pPr>
    </w:p>
    <w:p w:rsidR="0081553C" w:rsidRDefault="0081553C" w:rsidP="0081553C">
      <w:pPr>
        <w:tabs>
          <w:tab w:val="left" w:pos="4203"/>
          <w:tab w:val="left" w:pos="4454"/>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1553C" w:rsidRDefault="0081553C" w:rsidP="0081553C">
      <w:pPr>
        <w:tabs>
          <w:tab w:val="left" w:pos="4203"/>
          <w:tab w:val="left" w:pos="4454"/>
        </w:tabs>
        <w:spacing w:after="0" w:line="360" w:lineRule="auto"/>
        <w:ind w:firstLine="709"/>
        <w:rPr>
          <w:rFonts w:ascii="Times New Roman" w:hAnsi="Times New Roman" w:cs="Times New Roman"/>
          <w:b/>
          <w:sz w:val="28"/>
          <w:szCs w:val="28"/>
        </w:rPr>
      </w:pP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работы. На сегодняшний день, вопросы, связанные с изучением конфликтов в деятельности государственных служащих интересуют множество людей и являются предметом исследования современных ученых. Именно поэтому, тематика данной работы актуальна и вызывает интерес у окружающих.</w:t>
      </w:r>
    </w:p>
    <w:p w:rsidR="0081553C" w:rsidRDefault="0081553C" w:rsidP="0081553C">
      <w:pPr>
        <w:spacing w:after="0" w:line="360" w:lineRule="auto"/>
        <w:ind w:firstLine="709"/>
        <w:jc w:val="both"/>
        <w:rPr>
          <w:rFonts w:ascii="Times New Roman" w:hAnsi="Times New Roman" w:cs="Times New Roman"/>
          <w:sz w:val="28"/>
          <w:szCs w:val="28"/>
        </w:rPr>
      </w:pPr>
      <w:r w:rsidRPr="00EF4B3B">
        <w:rPr>
          <w:rFonts w:ascii="Times New Roman" w:hAnsi="Times New Roman" w:cs="Times New Roman"/>
          <w:sz w:val="28"/>
          <w:szCs w:val="28"/>
        </w:rPr>
        <w:t>Государство, являясь особой организацией публичной политической власти, выполняет определенные функции и задачи. Они реализуются посредством осуществления конкретных действий государственными служащими, находящимися на государственной службе.</w:t>
      </w: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Основу механизма государственного и муниципального управления составляют непосредственно государственные и муниципальные служащие, выступающие как ключевой элемент системы государственного управления. </w:t>
      </w: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Безусловно, как и в любой деятельности, на государственной службе периодически возникают конфликтные ситуации. Как правило, данные конфликтные ситуации обусловлены столкновением интересов государственных служащих. В этой связи важно прийти к общему мнению и не допустить того, чтобы конфликт перерос в нечто большее.</w:t>
      </w:r>
    </w:p>
    <w:p w:rsidR="0081553C" w:rsidRPr="00961B1B"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Объектом </w:t>
      </w:r>
      <w:r w:rsidRPr="00961B1B">
        <w:rPr>
          <w:rFonts w:ascii="Times New Roman" w:hAnsi="Times New Roman" w:cs="Times New Roman"/>
          <w:sz w:val="28"/>
          <w:szCs w:val="28"/>
        </w:rPr>
        <w:t xml:space="preserve">исследования в работе выступает государственная служба. Предмет исследования – изучение </w:t>
      </w:r>
      <w:r>
        <w:rPr>
          <w:rFonts w:ascii="Times New Roman" w:hAnsi="Times New Roman" w:cs="Times New Roman"/>
          <w:sz w:val="28"/>
          <w:szCs w:val="28"/>
        </w:rPr>
        <w:t xml:space="preserve">конфликтов в деятельности </w:t>
      </w:r>
      <w:r w:rsidRPr="00961B1B">
        <w:rPr>
          <w:rFonts w:ascii="Times New Roman" w:hAnsi="Times New Roman" w:cs="Times New Roman"/>
          <w:sz w:val="28"/>
          <w:szCs w:val="28"/>
        </w:rPr>
        <w:t>государственных служащих</w:t>
      </w:r>
      <w:r>
        <w:rPr>
          <w:rFonts w:ascii="Times New Roman" w:hAnsi="Times New Roman" w:cs="Times New Roman"/>
          <w:sz w:val="28"/>
          <w:szCs w:val="28"/>
        </w:rPr>
        <w:t xml:space="preserve"> РФ</w:t>
      </w:r>
      <w:r w:rsidRPr="00961B1B">
        <w:rPr>
          <w:rFonts w:ascii="Times New Roman" w:hAnsi="Times New Roman" w:cs="Times New Roman"/>
          <w:sz w:val="28"/>
          <w:szCs w:val="28"/>
        </w:rPr>
        <w:t xml:space="preserve">. Целью данной работы является исследование </w:t>
      </w:r>
      <w:r>
        <w:rPr>
          <w:rFonts w:ascii="Times New Roman" w:hAnsi="Times New Roman" w:cs="Times New Roman"/>
          <w:sz w:val="28"/>
          <w:szCs w:val="28"/>
        </w:rPr>
        <w:t>текущего состояния деятельности государственной службе РФ и перспектив ее развития.</w:t>
      </w:r>
    </w:p>
    <w:p w:rsidR="0081553C" w:rsidRPr="0023472A" w:rsidRDefault="0081553C" w:rsidP="0081553C">
      <w:pPr>
        <w:spacing w:after="0" w:line="360" w:lineRule="auto"/>
        <w:ind w:firstLine="709"/>
        <w:jc w:val="both"/>
        <w:rPr>
          <w:rFonts w:ascii="Times New Roman" w:hAnsi="Times New Roman" w:cs="Times New Roman"/>
          <w:sz w:val="28"/>
          <w:szCs w:val="28"/>
        </w:rPr>
      </w:pPr>
      <w:r w:rsidRPr="0023472A">
        <w:rPr>
          <w:rFonts w:ascii="Times New Roman" w:hAnsi="Times New Roman" w:cs="Times New Roman"/>
          <w:sz w:val="28"/>
          <w:szCs w:val="28"/>
        </w:rPr>
        <w:t xml:space="preserve"> Задачи работы:</w:t>
      </w:r>
    </w:p>
    <w:p w:rsidR="0023472A" w:rsidRPr="0023472A" w:rsidRDefault="0023472A" w:rsidP="0023472A">
      <w:pPr>
        <w:spacing w:after="0" w:line="360" w:lineRule="auto"/>
        <w:ind w:firstLine="709"/>
        <w:jc w:val="both"/>
        <w:rPr>
          <w:rFonts w:ascii="Times New Roman" w:hAnsi="Times New Roman" w:cs="Times New Roman"/>
          <w:sz w:val="28"/>
          <w:szCs w:val="28"/>
        </w:rPr>
      </w:pPr>
      <w:r w:rsidRPr="0023472A">
        <w:rPr>
          <w:rFonts w:ascii="Times New Roman" w:hAnsi="Times New Roman" w:cs="Times New Roman"/>
          <w:sz w:val="28"/>
          <w:szCs w:val="28"/>
        </w:rPr>
        <w:t>1.Изучить понятие и структуру государственной гражданской службы;</w:t>
      </w:r>
    </w:p>
    <w:p w:rsidR="0023472A" w:rsidRPr="0023472A" w:rsidRDefault="0023472A" w:rsidP="0023472A">
      <w:pPr>
        <w:spacing w:after="0" w:line="360" w:lineRule="auto"/>
        <w:ind w:firstLine="709"/>
        <w:jc w:val="both"/>
        <w:rPr>
          <w:rFonts w:ascii="Times New Roman" w:hAnsi="Times New Roman" w:cs="Times New Roman"/>
          <w:sz w:val="28"/>
          <w:szCs w:val="28"/>
        </w:rPr>
      </w:pPr>
      <w:r w:rsidRPr="0023472A">
        <w:rPr>
          <w:rFonts w:ascii="Times New Roman" w:hAnsi="Times New Roman" w:cs="Times New Roman"/>
          <w:sz w:val="28"/>
          <w:szCs w:val="28"/>
        </w:rPr>
        <w:t>2.Исследовать конфликт интересов на государственной службе;</w:t>
      </w:r>
    </w:p>
    <w:p w:rsidR="0023472A" w:rsidRPr="0023472A" w:rsidRDefault="0023472A" w:rsidP="0023472A">
      <w:pPr>
        <w:spacing w:after="0" w:line="360" w:lineRule="auto"/>
        <w:ind w:firstLine="709"/>
        <w:jc w:val="both"/>
        <w:rPr>
          <w:rFonts w:ascii="Times New Roman" w:hAnsi="Times New Roman" w:cs="Times New Roman"/>
          <w:sz w:val="28"/>
          <w:szCs w:val="28"/>
        </w:rPr>
      </w:pPr>
      <w:r w:rsidRPr="0023472A">
        <w:rPr>
          <w:rFonts w:ascii="Times New Roman" w:hAnsi="Times New Roman" w:cs="Times New Roman"/>
          <w:sz w:val="28"/>
          <w:szCs w:val="28"/>
        </w:rPr>
        <w:t>3.Провести анализ кадрового состава государственных и муниципальных служащих в РФ;</w:t>
      </w:r>
    </w:p>
    <w:p w:rsidR="0023472A" w:rsidRPr="0023472A" w:rsidRDefault="0023472A" w:rsidP="0023472A">
      <w:pPr>
        <w:spacing w:after="0" w:line="360" w:lineRule="auto"/>
        <w:ind w:firstLine="709"/>
        <w:jc w:val="both"/>
        <w:rPr>
          <w:rFonts w:ascii="Times New Roman" w:hAnsi="Times New Roman" w:cs="Times New Roman"/>
          <w:sz w:val="28"/>
          <w:szCs w:val="28"/>
        </w:rPr>
      </w:pPr>
      <w:r w:rsidRPr="0023472A">
        <w:rPr>
          <w:rFonts w:ascii="Times New Roman" w:hAnsi="Times New Roman" w:cs="Times New Roman"/>
          <w:sz w:val="28"/>
          <w:szCs w:val="28"/>
        </w:rPr>
        <w:lastRenderedPageBreak/>
        <w:t>4.Рассмотреть направления предотвращения конфликта интересов на государственной службе в РФ;</w:t>
      </w:r>
    </w:p>
    <w:p w:rsidR="0023472A" w:rsidRPr="0023472A" w:rsidRDefault="0023472A" w:rsidP="0023472A">
      <w:pPr>
        <w:spacing w:after="0" w:line="360" w:lineRule="auto"/>
        <w:ind w:firstLine="709"/>
        <w:jc w:val="both"/>
        <w:rPr>
          <w:rFonts w:ascii="Times New Roman" w:hAnsi="Times New Roman" w:cs="Times New Roman"/>
          <w:sz w:val="28"/>
          <w:szCs w:val="28"/>
        </w:rPr>
      </w:pPr>
      <w:r w:rsidRPr="0023472A">
        <w:rPr>
          <w:rFonts w:ascii="Times New Roman" w:hAnsi="Times New Roman" w:cs="Times New Roman"/>
          <w:sz w:val="28"/>
          <w:szCs w:val="28"/>
        </w:rPr>
        <w:t>5.Оценить проблемы деятельности государственных служащих и предложить пути их преодоления в РФ.</w:t>
      </w:r>
    </w:p>
    <w:p w:rsidR="0081553C" w:rsidRPr="00961B1B" w:rsidRDefault="0081553C" w:rsidP="0081553C">
      <w:pPr>
        <w:spacing w:after="0" w:line="360" w:lineRule="auto"/>
        <w:ind w:firstLine="709"/>
        <w:jc w:val="both"/>
        <w:rPr>
          <w:rFonts w:ascii="Times New Roman" w:hAnsi="Times New Roman" w:cs="Times New Roman"/>
          <w:sz w:val="28"/>
          <w:szCs w:val="28"/>
        </w:rPr>
      </w:pPr>
      <w:r w:rsidRPr="00961B1B">
        <w:rPr>
          <w:rFonts w:ascii="Times New Roman" w:hAnsi="Times New Roman" w:cs="Times New Roman"/>
          <w:sz w:val="28"/>
          <w:szCs w:val="28"/>
        </w:rPr>
        <w:t>Научно-практическую основу работы составили периодические издания, труда отечественных авторов и нормативно-правовые источники.</w:t>
      </w:r>
    </w:p>
    <w:p w:rsidR="0081553C" w:rsidRPr="00910AEC" w:rsidRDefault="0081553C" w:rsidP="0081553C">
      <w:pPr>
        <w:spacing w:after="0" w:line="360" w:lineRule="auto"/>
        <w:ind w:firstLine="709"/>
        <w:jc w:val="both"/>
        <w:rPr>
          <w:rFonts w:ascii="Times New Roman" w:eastAsia="Calibri" w:hAnsi="Times New Roman" w:cs="Times New Roman"/>
          <w:sz w:val="28"/>
          <w:szCs w:val="28"/>
        </w:rPr>
      </w:pPr>
      <w:r w:rsidRPr="00910AEC">
        <w:rPr>
          <w:rFonts w:ascii="Times New Roman" w:eastAsia="Calibri" w:hAnsi="Times New Roman" w:cs="Times New Roman"/>
          <w:sz w:val="28"/>
          <w:szCs w:val="28"/>
        </w:rPr>
        <w:t>Методы исследования. В работе были применены различные методики: теоретические методы, а также системный подход. Если говорить пр</w:t>
      </w:r>
      <w:r>
        <w:rPr>
          <w:rFonts w:ascii="Times New Roman" w:eastAsia="Calibri" w:hAnsi="Times New Roman" w:cs="Times New Roman"/>
          <w:sz w:val="28"/>
          <w:szCs w:val="28"/>
        </w:rPr>
        <w:t xml:space="preserve">о теоретические методы, то они </w:t>
      </w:r>
      <w:r w:rsidRPr="00910AEC">
        <w:rPr>
          <w:rFonts w:ascii="Times New Roman" w:eastAsia="Calibri" w:hAnsi="Times New Roman" w:cs="Times New Roman"/>
          <w:sz w:val="28"/>
          <w:szCs w:val="28"/>
        </w:rPr>
        <w:t>необходимы для определения проблем, формулирования гипотез и для оценки собранных фактов. Сис</w:t>
      </w:r>
      <w:r>
        <w:rPr>
          <w:rFonts w:ascii="Times New Roman" w:eastAsia="Calibri" w:hAnsi="Times New Roman" w:cs="Times New Roman"/>
          <w:sz w:val="28"/>
          <w:szCs w:val="28"/>
        </w:rPr>
        <w:t>темный подход позволил выяснить</w:t>
      </w:r>
      <w:r w:rsidRPr="00910AEC">
        <w:rPr>
          <w:rFonts w:ascii="Times New Roman" w:eastAsia="Calibri" w:hAnsi="Times New Roman" w:cs="Times New Roman"/>
          <w:sz w:val="28"/>
          <w:szCs w:val="28"/>
        </w:rPr>
        <w:t xml:space="preserve"> направление методологии научного познания</w:t>
      </w:r>
      <w:r>
        <w:rPr>
          <w:rFonts w:ascii="Times New Roman" w:eastAsia="Calibri" w:hAnsi="Times New Roman" w:cs="Times New Roman"/>
          <w:sz w:val="28"/>
          <w:szCs w:val="28"/>
        </w:rPr>
        <w:t>. Основу познания составил факт</w:t>
      </w:r>
      <w:r w:rsidRPr="00910AEC">
        <w:rPr>
          <w:rFonts w:ascii="Times New Roman" w:eastAsia="Calibri" w:hAnsi="Times New Roman" w:cs="Times New Roman"/>
          <w:sz w:val="28"/>
          <w:szCs w:val="28"/>
        </w:rPr>
        <w:t xml:space="preserve"> рассмотрение объекта как системы.</w:t>
      </w:r>
    </w:p>
    <w:p w:rsidR="0081553C" w:rsidRPr="00961B1B" w:rsidRDefault="0081553C" w:rsidP="0081553C">
      <w:pPr>
        <w:spacing w:after="0" w:line="360" w:lineRule="auto"/>
        <w:ind w:firstLine="709"/>
        <w:jc w:val="both"/>
        <w:rPr>
          <w:rFonts w:ascii="Times New Roman" w:hAnsi="Times New Roman" w:cs="Times New Roman"/>
          <w:sz w:val="28"/>
          <w:szCs w:val="28"/>
        </w:rPr>
      </w:pPr>
      <w:r w:rsidRPr="00961B1B">
        <w:rPr>
          <w:rFonts w:ascii="Times New Roman" w:hAnsi="Times New Roman" w:cs="Times New Roman"/>
          <w:sz w:val="28"/>
          <w:szCs w:val="28"/>
        </w:rPr>
        <w:t>Структура работы</w:t>
      </w:r>
      <w:r w:rsidR="00415E6E">
        <w:rPr>
          <w:rFonts w:ascii="Times New Roman" w:hAnsi="Times New Roman" w:cs="Times New Roman"/>
          <w:sz w:val="28"/>
          <w:szCs w:val="28"/>
        </w:rPr>
        <w:t>. Работа состоит из введения, тре</w:t>
      </w:r>
      <w:r w:rsidRPr="00961B1B">
        <w:rPr>
          <w:rFonts w:ascii="Times New Roman" w:hAnsi="Times New Roman" w:cs="Times New Roman"/>
          <w:sz w:val="28"/>
          <w:szCs w:val="28"/>
        </w:rPr>
        <w:t>х глав, заключения и списка использованной литературы.</w:t>
      </w:r>
    </w:p>
    <w:p w:rsidR="0081553C" w:rsidRDefault="0081553C"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F74FE1" w:rsidRDefault="00F74FE1" w:rsidP="0081553C">
      <w:pPr>
        <w:spacing w:after="0" w:line="360" w:lineRule="auto"/>
        <w:ind w:firstLine="709"/>
        <w:jc w:val="both"/>
        <w:rPr>
          <w:rFonts w:ascii="Times New Roman" w:hAnsi="Times New Roman" w:cs="Times New Roman"/>
          <w:sz w:val="28"/>
          <w:szCs w:val="28"/>
        </w:rPr>
      </w:pPr>
    </w:p>
    <w:p w:rsidR="00CB45FA" w:rsidRDefault="00CB45FA" w:rsidP="0081553C">
      <w:pPr>
        <w:spacing w:after="0" w:line="360" w:lineRule="auto"/>
        <w:ind w:firstLine="709"/>
        <w:jc w:val="both"/>
        <w:rPr>
          <w:rFonts w:ascii="Times New Roman" w:hAnsi="Times New Roman" w:cs="Times New Roman"/>
          <w:sz w:val="28"/>
          <w:szCs w:val="28"/>
        </w:rPr>
      </w:pPr>
    </w:p>
    <w:p w:rsidR="00CB45FA" w:rsidRDefault="00CB45FA" w:rsidP="0081553C">
      <w:pPr>
        <w:spacing w:after="0" w:line="360" w:lineRule="auto"/>
        <w:ind w:firstLine="709"/>
        <w:jc w:val="both"/>
        <w:rPr>
          <w:rFonts w:ascii="Times New Roman" w:hAnsi="Times New Roman" w:cs="Times New Roman"/>
          <w:sz w:val="28"/>
          <w:szCs w:val="28"/>
        </w:rPr>
      </w:pPr>
    </w:p>
    <w:p w:rsidR="00F74FE1" w:rsidRPr="00961B1B" w:rsidRDefault="00F74FE1" w:rsidP="0081553C">
      <w:pPr>
        <w:spacing w:after="0" w:line="360" w:lineRule="auto"/>
        <w:ind w:firstLine="709"/>
        <w:jc w:val="both"/>
        <w:rPr>
          <w:rFonts w:ascii="Times New Roman" w:hAnsi="Times New Roman" w:cs="Times New Roman"/>
          <w:sz w:val="28"/>
          <w:szCs w:val="28"/>
        </w:rPr>
      </w:pPr>
    </w:p>
    <w:p w:rsidR="0081553C" w:rsidRDefault="0081553C" w:rsidP="0081553C">
      <w:pPr>
        <w:tabs>
          <w:tab w:val="left" w:pos="4203"/>
          <w:tab w:val="left" w:pos="4454"/>
        </w:tabs>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ab/>
      </w:r>
    </w:p>
    <w:p w:rsidR="0081553C" w:rsidRPr="007B62A0" w:rsidRDefault="0081553C" w:rsidP="0081553C">
      <w:pPr>
        <w:tabs>
          <w:tab w:val="left" w:pos="4454"/>
        </w:tabs>
        <w:spacing w:after="0" w:line="360" w:lineRule="auto"/>
        <w:ind w:firstLine="709"/>
        <w:jc w:val="center"/>
        <w:rPr>
          <w:rFonts w:ascii="Times New Roman" w:hAnsi="Times New Roman" w:cs="Times New Roman"/>
          <w:b/>
          <w:sz w:val="28"/>
          <w:szCs w:val="28"/>
        </w:rPr>
      </w:pPr>
      <w:r w:rsidRPr="007B62A0">
        <w:rPr>
          <w:rFonts w:ascii="Times New Roman" w:hAnsi="Times New Roman" w:cs="Times New Roman"/>
          <w:b/>
          <w:sz w:val="28"/>
          <w:szCs w:val="28"/>
        </w:rPr>
        <w:lastRenderedPageBreak/>
        <w:t xml:space="preserve">Глава 1. Теоретические особенности изучения </w:t>
      </w:r>
      <w:r>
        <w:rPr>
          <w:rFonts w:ascii="Times New Roman" w:hAnsi="Times New Roman" w:cs="Times New Roman"/>
          <w:b/>
          <w:sz w:val="28"/>
          <w:szCs w:val="28"/>
        </w:rPr>
        <w:t>конфликтов на государственной службе</w:t>
      </w:r>
    </w:p>
    <w:p w:rsidR="0081553C" w:rsidRDefault="0081553C" w:rsidP="0081553C">
      <w:pPr>
        <w:tabs>
          <w:tab w:val="left" w:pos="3667"/>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1.1. Понятие и структура государственной гражданской службы</w:t>
      </w:r>
    </w:p>
    <w:p w:rsidR="0081553C" w:rsidRDefault="0081553C" w:rsidP="0081553C">
      <w:pPr>
        <w:tabs>
          <w:tab w:val="left" w:pos="3667"/>
        </w:tabs>
        <w:spacing w:after="0" w:line="360" w:lineRule="auto"/>
        <w:ind w:firstLine="709"/>
        <w:jc w:val="center"/>
        <w:rPr>
          <w:rFonts w:ascii="Times New Roman" w:hAnsi="Times New Roman" w:cs="Times New Roman"/>
          <w:b/>
          <w:sz w:val="28"/>
          <w:szCs w:val="28"/>
        </w:rPr>
      </w:pPr>
    </w:p>
    <w:p w:rsidR="0081553C" w:rsidRPr="00AB4D9D" w:rsidRDefault="0081553C" w:rsidP="0081553C">
      <w:pPr>
        <w:tabs>
          <w:tab w:val="left" w:pos="3667"/>
        </w:tabs>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В условиях развития мирового общества, государственное управление принято подразделять исходя определенных властно-полномочной специализации, которую выполняют те или иные органы государственной власти. Данную специализацию именуют «ветви» государственной власти. </w:t>
      </w:r>
    </w:p>
    <w:p w:rsidR="0081553C" w:rsidRPr="00AB4D9D" w:rsidRDefault="0081553C" w:rsidP="0081553C">
      <w:pPr>
        <w:tabs>
          <w:tab w:val="left" w:pos="3667"/>
        </w:tabs>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К основным ветвям власти государственного управления относят:</w:t>
      </w:r>
    </w:p>
    <w:p w:rsidR="0081553C" w:rsidRPr="00AB4D9D" w:rsidRDefault="0081553C" w:rsidP="0081553C">
      <w:pPr>
        <w:tabs>
          <w:tab w:val="left" w:pos="3667"/>
        </w:tabs>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1.Законодательную;</w:t>
      </w:r>
    </w:p>
    <w:p w:rsidR="0081553C" w:rsidRPr="00AB4D9D" w:rsidRDefault="0081553C" w:rsidP="0081553C">
      <w:pPr>
        <w:tabs>
          <w:tab w:val="left" w:pos="3667"/>
        </w:tabs>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2.Исполнительную;</w:t>
      </w:r>
    </w:p>
    <w:p w:rsidR="0081553C" w:rsidRDefault="0081553C" w:rsidP="0081553C">
      <w:pPr>
        <w:tabs>
          <w:tab w:val="left" w:pos="3667"/>
        </w:tabs>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3.Судебную</w:t>
      </w:r>
    </w:p>
    <w:p w:rsidR="0081553C" w:rsidRPr="0031189F" w:rsidRDefault="0081553C" w:rsidP="0081553C">
      <w:pPr>
        <w:tabs>
          <w:tab w:val="left" w:pos="3667"/>
        </w:tabs>
        <w:spacing w:after="0" w:line="360" w:lineRule="auto"/>
        <w:ind w:firstLine="709"/>
        <w:jc w:val="both"/>
        <w:rPr>
          <w:rFonts w:ascii="Times New Roman" w:hAnsi="Times New Roman" w:cs="Times New Roman"/>
          <w:sz w:val="28"/>
          <w:szCs w:val="28"/>
        </w:rPr>
      </w:pPr>
      <w:r w:rsidRPr="0031189F">
        <w:rPr>
          <w:rFonts w:ascii="Times New Roman" w:hAnsi="Times New Roman" w:cs="Times New Roman"/>
          <w:sz w:val="28"/>
          <w:szCs w:val="28"/>
        </w:rPr>
        <w:t xml:space="preserve">Государственное управление во многих странах мира, осуществляют государственные и муниципальные служащие. </w:t>
      </w:r>
    </w:p>
    <w:p w:rsidR="0081553C" w:rsidRDefault="0081553C" w:rsidP="0081553C">
      <w:pPr>
        <w:tabs>
          <w:tab w:val="left" w:pos="3667"/>
        </w:tabs>
        <w:spacing w:after="0" w:line="360" w:lineRule="auto"/>
        <w:ind w:firstLine="709"/>
        <w:jc w:val="both"/>
        <w:rPr>
          <w:rFonts w:ascii="Times New Roman" w:hAnsi="Times New Roman" w:cs="Times New Roman"/>
          <w:sz w:val="28"/>
          <w:szCs w:val="28"/>
        </w:rPr>
      </w:pPr>
      <w:r w:rsidRPr="00B14F51">
        <w:rPr>
          <w:rFonts w:ascii="Times New Roman" w:hAnsi="Times New Roman" w:cs="Times New Roman"/>
          <w:sz w:val="28"/>
          <w:szCs w:val="28"/>
        </w:rPr>
        <w:t xml:space="preserve">Государственная служба представляет </w:t>
      </w:r>
      <w:r>
        <w:rPr>
          <w:rFonts w:ascii="Times New Roman" w:hAnsi="Times New Roman" w:cs="Times New Roman"/>
          <w:sz w:val="28"/>
          <w:szCs w:val="28"/>
        </w:rPr>
        <w:t>собой</w:t>
      </w:r>
      <w:r w:rsidRPr="00B14F51">
        <w:rPr>
          <w:rFonts w:ascii="Times New Roman" w:hAnsi="Times New Roman" w:cs="Times New Roman"/>
          <w:sz w:val="28"/>
          <w:szCs w:val="28"/>
        </w:rPr>
        <w:t xml:space="preserve"> вид деятельности работников государственных организаций, осуществляе</w:t>
      </w:r>
      <w:r>
        <w:rPr>
          <w:rFonts w:ascii="Times New Roman" w:hAnsi="Times New Roman" w:cs="Times New Roman"/>
          <w:sz w:val="28"/>
          <w:szCs w:val="28"/>
        </w:rPr>
        <w:t xml:space="preserve">мый на профессиональной основе. </w:t>
      </w:r>
    </w:p>
    <w:p w:rsidR="0081553C" w:rsidRDefault="0081553C" w:rsidP="0081553C">
      <w:pPr>
        <w:tabs>
          <w:tab w:val="left" w:pos="36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многих странах мира, в том числе и в</w:t>
      </w:r>
      <w:r w:rsidRPr="00B14F51">
        <w:rPr>
          <w:rFonts w:ascii="Times New Roman" w:hAnsi="Times New Roman" w:cs="Times New Roman"/>
          <w:sz w:val="28"/>
          <w:szCs w:val="28"/>
        </w:rPr>
        <w:t xml:space="preserve"> Российской Федерации существует множество госучреждений, необходимых для управления страной, выполнения ее функций и задач.</w:t>
      </w:r>
      <w:r>
        <w:rPr>
          <w:rFonts w:ascii="Times New Roman" w:hAnsi="Times New Roman" w:cs="Times New Roman"/>
          <w:sz w:val="28"/>
          <w:szCs w:val="28"/>
        </w:rPr>
        <w:t xml:space="preserve"> Государственная гражданская служба имеет свою структуру, которая схематично отображена на рисунке 1.</w:t>
      </w:r>
    </w:p>
    <w:p w:rsidR="0081553C" w:rsidRPr="001E2E70" w:rsidRDefault="0081553C" w:rsidP="0081553C">
      <w:pPr>
        <w:tabs>
          <w:tab w:val="left" w:pos="3667"/>
        </w:tabs>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Государственного служащего принято считать носителем государственной власти. Государственный служащий от имени государства выполняет определенный спектр функций и задач, направленных на улучшение жизнедеятельности общества в целом.</w:t>
      </w:r>
      <w:r w:rsidR="001E2E70">
        <w:rPr>
          <w:rFonts w:ascii="Times New Roman" w:hAnsi="Times New Roman" w:cs="Times New Roman"/>
          <w:sz w:val="28"/>
          <w:szCs w:val="28"/>
        </w:rPr>
        <w:t xml:space="preserve"> </w:t>
      </w:r>
      <w:r w:rsidR="001E2E70">
        <w:rPr>
          <w:rFonts w:ascii="Times New Roman" w:hAnsi="Times New Roman" w:cs="Times New Roman"/>
          <w:sz w:val="28"/>
          <w:szCs w:val="28"/>
          <w:lang w:val="en-US"/>
        </w:rPr>
        <w:t>[4,c.29]</w:t>
      </w:r>
    </w:p>
    <w:p w:rsidR="0081553C" w:rsidRDefault="0081553C" w:rsidP="0081553C">
      <w:pPr>
        <w:tabs>
          <w:tab w:val="left" w:pos="36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 условиях развития современного общества формирует мнение людей о деятельности органов государственной власти и именно поэтому, он должен показывать себя в самом лучшем виде.</w:t>
      </w:r>
    </w:p>
    <w:p w:rsidR="0081553C" w:rsidRDefault="0081553C" w:rsidP="0081553C">
      <w:pPr>
        <w:tabs>
          <w:tab w:val="left" w:pos="36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Государственные служащие, осуществляя свою деятельность, могут иметь различные категории и классные чины. Все зависит от того, как долго и насколько эффективна была их деятельность в последнее время.</w:t>
      </w:r>
    </w:p>
    <w:p w:rsidR="0081553C" w:rsidRPr="00B859CC" w:rsidRDefault="0081553C" w:rsidP="0081553C">
      <w:pPr>
        <w:tabs>
          <w:tab w:val="left" w:pos="3228"/>
        </w:tabs>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 xml:space="preserve">Государственный служащий входит в структуру государственного аппарата, </w:t>
      </w:r>
      <w:r>
        <w:rPr>
          <w:rFonts w:ascii="Times New Roman" w:hAnsi="Times New Roman" w:cs="Times New Roman"/>
          <w:sz w:val="28"/>
          <w:szCs w:val="28"/>
        </w:rPr>
        <w:t>которая отображена на рисунке 1</w:t>
      </w:r>
      <w:r w:rsidRPr="00B859CC">
        <w:rPr>
          <w:rFonts w:ascii="Times New Roman" w:hAnsi="Times New Roman" w:cs="Times New Roman"/>
          <w:sz w:val="28"/>
          <w:szCs w:val="28"/>
        </w:rPr>
        <w:t>.</w:t>
      </w:r>
    </w:p>
    <w:p w:rsidR="0081553C" w:rsidRPr="00B859CC" w:rsidRDefault="0081553C" w:rsidP="0081553C">
      <w:pPr>
        <w:tabs>
          <w:tab w:val="left" w:pos="3228"/>
        </w:tabs>
        <w:spacing w:after="0" w:line="360" w:lineRule="auto"/>
        <w:ind w:firstLine="709"/>
        <w:jc w:val="center"/>
        <w:rPr>
          <w:rFonts w:ascii="Times New Roman" w:hAnsi="Times New Roman" w:cs="Times New Roman"/>
          <w:sz w:val="28"/>
          <w:szCs w:val="28"/>
        </w:rPr>
      </w:pPr>
      <w:r w:rsidRPr="00B859CC">
        <w:rPr>
          <w:noProof/>
          <w:sz w:val="28"/>
          <w:szCs w:val="28"/>
          <w:lang w:eastAsia="ru-RU"/>
        </w:rPr>
        <w:drawing>
          <wp:inline distT="0" distB="0" distL="0" distR="0" wp14:anchorId="45808EAE" wp14:editId="6FEE9170">
            <wp:extent cx="3988605" cy="3862317"/>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96317" cy="3869784"/>
                    </a:xfrm>
                    <a:prstGeom prst="rect">
                      <a:avLst/>
                    </a:prstGeom>
                  </pic:spPr>
                </pic:pic>
              </a:graphicData>
            </a:graphic>
          </wp:inline>
        </w:drawing>
      </w:r>
    </w:p>
    <w:p w:rsidR="0081553C" w:rsidRPr="00073E94" w:rsidRDefault="0081553C" w:rsidP="0081553C">
      <w:pPr>
        <w:tabs>
          <w:tab w:val="left" w:pos="3228"/>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C27225">
        <w:rPr>
          <w:rFonts w:ascii="Times New Roman" w:hAnsi="Times New Roman" w:cs="Times New Roman"/>
          <w:sz w:val="28"/>
          <w:szCs w:val="28"/>
        </w:rPr>
        <w:t>1</w:t>
      </w:r>
      <w:r w:rsidRPr="00B859CC">
        <w:rPr>
          <w:rFonts w:ascii="Times New Roman" w:hAnsi="Times New Roman" w:cs="Times New Roman"/>
          <w:sz w:val="28"/>
          <w:szCs w:val="28"/>
        </w:rPr>
        <w:t xml:space="preserve"> Структура государственного аппарата</w:t>
      </w:r>
      <w:r w:rsidRPr="00073E94">
        <w:rPr>
          <w:rFonts w:ascii="Times New Roman" w:hAnsi="Times New Roman" w:cs="Times New Roman"/>
          <w:sz w:val="28"/>
          <w:szCs w:val="28"/>
        </w:rPr>
        <w:t xml:space="preserve"> [3]</w:t>
      </w:r>
    </w:p>
    <w:p w:rsidR="0081553C" w:rsidRPr="00B859CC" w:rsidRDefault="0081553C" w:rsidP="0081553C">
      <w:pPr>
        <w:tabs>
          <w:tab w:val="left" w:pos="3228"/>
        </w:tabs>
        <w:spacing w:after="0" w:line="360" w:lineRule="auto"/>
        <w:ind w:firstLine="709"/>
        <w:jc w:val="center"/>
        <w:rPr>
          <w:rFonts w:ascii="Times New Roman" w:hAnsi="Times New Roman" w:cs="Times New Roman"/>
          <w:b/>
          <w:sz w:val="28"/>
          <w:szCs w:val="28"/>
        </w:rPr>
      </w:pPr>
    </w:p>
    <w:p w:rsidR="0081553C" w:rsidRPr="00B859CC" w:rsidRDefault="0081553C" w:rsidP="0081553C">
      <w:pPr>
        <w:tabs>
          <w:tab w:val="left" w:pos="3228"/>
        </w:tabs>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Деятельность государственных служащих регламентирована нормативно-правовыми актами, в частности в РФ к таким НПА можно отнести:</w:t>
      </w:r>
    </w:p>
    <w:p w:rsidR="0081553C" w:rsidRPr="00B859CC" w:rsidRDefault="0081553C" w:rsidP="0081553C">
      <w:pPr>
        <w:tabs>
          <w:tab w:val="left" w:pos="3228"/>
        </w:tabs>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1.Федеральный закон от 27 июля 2004 г. № 79-ФЗ (ред. от 02.07.2013) «О государственной гражданской службе Российской Федерации»</w:t>
      </w:r>
    </w:p>
    <w:p w:rsidR="0081553C" w:rsidRDefault="0081553C" w:rsidP="0081553C">
      <w:pPr>
        <w:tabs>
          <w:tab w:val="left" w:pos="3228"/>
        </w:tabs>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2. Федеральный закон от 31 июля 1995 г. № 119- ФЗ. «Об основах государственной службы Российской Федерации» и т</w:t>
      </w:r>
      <w:r>
        <w:rPr>
          <w:rFonts w:ascii="Times New Roman" w:hAnsi="Times New Roman" w:cs="Times New Roman"/>
          <w:sz w:val="28"/>
          <w:szCs w:val="28"/>
        </w:rPr>
        <w:t>.</w:t>
      </w:r>
      <w:r w:rsidRPr="00B859CC">
        <w:rPr>
          <w:rFonts w:ascii="Times New Roman" w:hAnsi="Times New Roman" w:cs="Times New Roman"/>
          <w:sz w:val="28"/>
          <w:szCs w:val="28"/>
        </w:rPr>
        <w:t>д.</w:t>
      </w:r>
    </w:p>
    <w:p w:rsidR="0081553C" w:rsidRDefault="0081553C" w:rsidP="0081553C">
      <w:pPr>
        <w:tabs>
          <w:tab w:val="left" w:pos="36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структура государственной службы схематично может быть представлена на рисунке 2</w:t>
      </w:r>
    </w:p>
    <w:p w:rsidR="0081553C" w:rsidRPr="00B14F51" w:rsidRDefault="0081553C" w:rsidP="0081553C">
      <w:pPr>
        <w:tabs>
          <w:tab w:val="left" w:pos="3667"/>
        </w:tabs>
        <w:spacing w:after="0" w:line="360" w:lineRule="auto"/>
        <w:ind w:firstLine="709"/>
        <w:jc w:val="center"/>
        <w:rPr>
          <w:rFonts w:ascii="Times New Roman" w:hAnsi="Times New Roman" w:cs="Times New Roman"/>
          <w:iCs/>
          <w:sz w:val="28"/>
          <w:szCs w:val="28"/>
        </w:rPr>
      </w:pPr>
      <w:r w:rsidRPr="00B14F51">
        <w:rPr>
          <w:rFonts w:ascii="Times New Roman" w:hAnsi="Times New Roman" w:cs="Times New Roman"/>
          <w:iCs/>
          <w:noProof/>
          <w:sz w:val="28"/>
          <w:szCs w:val="28"/>
          <w:lang w:eastAsia="ru-RU"/>
        </w:rPr>
        <w:lastRenderedPageBreak/>
        <w:drawing>
          <wp:inline distT="0" distB="0" distL="0" distR="0" wp14:anchorId="2E4E5991" wp14:editId="0ECEEE77">
            <wp:extent cx="4642836" cy="3170904"/>
            <wp:effectExtent l="0" t="0" r="5715" b="0"/>
            <wp:docPr id="8" name="Рисунок 8" descr="http://1popersonalu.ru/wp-content/uploads/2016/01/klassifikacia-gos-sluzaj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popersonalu.ru/wp-content/uploads/2016/01/klassifikacia-gos-sluzaji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3065" cy="3177890"/>
                    </a:xfrm>
                    <a:prstGeom prst="rect">
                      <a:avLst/>
                    </a:prstGeom>
                    <a:noFill/>
                    <a:ln>
                      <a:noFill/>
                    </a:ln>
                  </pic:spPr>
                </pic:pic>
              </a:graphicData>
            </a:graphic>
          </wp:inline>
        </w:drawing>
      </w:r>
    </w:p>
    <w:p w:rsidR="0081553C" w:rsidRPr="00B14F51" w:rsidRDefault="0081553C" w:rsidP="0081553C">
      <w:pPr>
        <w:tabs>
          <w:tab w:val="left" w:pos="3667"/>
        </w:tabs>
        <w:spacing w:after="0" w:line="36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 xml:space="preserve">Рисунок 2. </w:t>
      </w:r>
      <w:r w:rsidRPr="00B14F51">
        <w:rPr>
          <w:rFonts w:ascii="Times New Roman" w:hAnsi="Times New Roman" w:cs="Times New Roman"/>
          <w:iCs/>
          <w:sz w:val="28"/>
          <w:szCs w:val="28"/>
        </w:rPr>
        <w:t>Структура государственной службы</w:t>
      </w:r>
    </w:p>
    <w:p w:rsidR="0081553C" w:rsidRDefault="0081553C" w:rsidP="0081553C">
      <w:pPr>
        <w:tabs>
          <w:tab w:val="left" w:pos="3667"/>
        </w:tabs>
        <w:spacing w:after="0" w:line="360" w:lineRule="auto"/>
        <w:ind w:firstLine="709"/>
        <w:rPr>
          <w:rFonts w:ascii="Times New Roman" w:hAnsi="Times New Roman" w:cs="Times New Roman"/>
          <w:sz w:val="28"/>
          <w:szCs w:val="28"/>
        </w:rPr>
      </w:pPr>
    </w:p>
    <w:p w:rsidR="0081553C" w:rsidRPr="001E2E70"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можно заметить из данных рисунка 2., структура государственной службы состоит из</w:t>
      </w:r>
      <w:r w:rsidRPr="002F5578">
        <w:rPr>
          <w:rFonts w:ascii="Times New Roman" w:hAnsi="Times New Roman" w:cs="Times New Roman"/>
          <w:sz w:val="28"/>
          <w:szCs w:val="28"/>
        </w:rPr>
        <w:t>:</w:t>
      </w:r>
      <w:r w:rsidRPr="00C2412E">
        <w:rPr>
          <w:rFonts w:ascii="Times New Roman" w:hAnsi="Times New Roman" w:cs="Times New Roman"/>
          <w:sz w:val="28"/>
          <w:szCs w:val="28"/>
          <w:vertAlign w:val="superscript"/>
        </w:rPr>
        <w:t xml:space="preserve"> </w:t>
      </w:r>
      <w:r w:rsidR="001E2E70" w:rsidRPr="001E2E70">
        <w:rPr>
          <w:rFonts w:ascii="Times New Roman" w:hAnsi="Times New Roman" w:cs="Times New Roman"/>
          <w:sz w:val="28"/>
          <w:szCs w:val="28"/>
          <w:vertAlign w:val="superscript"/>
        </w:rPr>
        <w:t xml:space="preserve"> </w:t>
      </w:r>
      <w:r w:rsidR="001E2E70" w:rsidRPr="001E2E70">
        <w:rPr>
          <w:rFonts w:ascii="Times New Roman" w:hAnsi="Times New Roman" w:cs="Times New Roman"/>
          <w:sz w:val="28"/>
          <w:szCs w:val="28"/>
        </w:rPr>
        <w:t>[5,</w:t>
      </w:r>
      <w:r w:rsidR="001E2E70">
        <w:rPr>
          <w:rFonts w:ascii="Times New Roman" w:hAnsi="Times New Roman" w:cs="Times New Roman"/>
          <w:sz w:val="28"/>
          <w:szCs w:val="28"/>
          <w:lang w:val="en-US"/>
        </w:rPr>
        <w:t>c</w:t>
      </w:r>
      <w:r w:rsidR="001E2E70" w:rsidRPr="001E2E70">
        <w:rPr>
          <w:rFonts w:ascii="Times New Roman" w:hAnsi="Times New Roman" w:cs="Times New Roman"/>
          <w:sz w:val="28"/>
          <w:szCs w:val="28"/>
        </w:rPr>
        <w:t>.27]</w:t>
      </w: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1.Категорий</w:t>
      </w:r>
      <w:r w:rsidRPr="00C2412E">
        <w:rPr>
          <w:rFonts w:ascii="Times New Roman" w:hAnsi="Times New Roman" w:cs="Times New Roman"/>
          <w:sz w:val="28"/>
          <w:szCs w:val="28"/>
        </w:rPr>
        <w:t>;</w:t>
      </w: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2.Групп</w:t>
      </w:r>
      <w:r w:rsidRPr="00C2412E">
        <w:rPr>
          <w:rFonts w:ascii="Times New Roman" w:hAnsi="Times New Roman" w:cs="Times New Roman"/>
          <w:sz w:val="28"/>
          <w:szCs w:val="28"/>
        </w:rPr>
        <w:t>;</w:t>
      </w: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3.Классных чинов.</w:t>
      </w: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категориям государственной службы можно отнести такие подразделения как руководители, специалист, помощники и т.д.</w:t>
      </w: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структурному элементу, именуемому группой относят высшие, главные, ведущие, старшие и иные направления.</w:t>
      </w:r>
    </w:p>
    <w:p w:rsidR="0081553C" w:rsidRDefault="0081553C"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Классные чины государственных служащих во многих странах мира, в том числе и РФ могут быть разными</w:t>
      </w:r>
      <w:r w:rsidRPr="00C2412E">
        <w:rPr>
          <w:rFonts w:ascii="Times New Roman" w:hAnsi="Times New Roman" w:cs="Times New Roman"/>
          <w:sz w:val="28"/>
          <w:szCs w:val="28"/>
        </w:rPr>
        <w:t>:</w:t>
      </w:r>
      <w:r>
        <w:rPr>
          <w:rFonts w:ascii="Times New Roman" w:hAnsi="Times New Roman" w:cs="Times New Roman"/>
          <w:sz w:val="28"/>
          <w:szCs w:val="28"/>
        </w:rPr>
        <w:t xml:space="preserve"> например, секретарь государственной гражданской службы и т.д.</w:t>
      </w:r>
    </w:p>
    <w:p w:rsidR="001E2E70" w:rsidRDefault="001E2E70" w:rsidP="001E2E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Государственные гражданские служащие являясь людьми публичными, несут перед народом и государством ответственность за выполнение своих функционально-должностных обязанностей.</w:t>
      </w:r>
    </w:p>
    <w:p w:rsidR="001E2E70" w:rsidRPr="00EE3270" w:rsidRDefault="001E2E70" w:rsidP="001E2E70">
      <w:pPr>
        <w:spacing w:after="0" w:line="360" w:lineRule="auto"/>
        <w:ind w:firstLine="709"/>
        <w:jc w:val="both"/>
        <w:rPr>
          <w:rFonts w:ascii="Times New Roman" w:hAnsi="Times New Roman" w:cs="Times New Roman"/>
          <w:sz w:val="28"/>
          <w:szCs w:val="28"/>
        </w:rPr>
      </w:pPr>
      <w:r w:rsidRPr="00EE3270">
        <w:rPr>
          <w:rFonts w:ascii="Times New Roman" w:hAnsi="Times New Roman" w:cs="Times New Roman"/>
          <w:sz w:val="28"/>
          <w:szCs w:val="28"/>
        </w:rPr>
        <w:t>Ответственность государственных служащих основана на соблюдении ряда принципов, среди которых:</w:t>
      </w:r>
    </w:p>
    <w:p w:rsidR="001E2E70" w:rsidRPr="00EE3270" w:rsidRDefault="001E2E70" w:rsidP="001E2E70">
      <w:pPr>
        <w:spacing w:after="0" w:line="360" w:lineRule="auto"/>
        <w:ind w:firstLine="709"/>
        <w:jc w:val="both"/>
        <w:rPr>
          <w:rFonts w:ascii="Times New Roman" w:hAnsi="Times New Roman" w:cs="Times New Roman"/>
          <w:sz w:val="28"/>
          <w:szCs w:val="28"/>
        </w:rPr>
      </w:pPr>
      <w:r w:rsidRPr="00EE3270">
        <w:rPr>
          <w:rFonts w:ascii="Times New Roman" w:hAnsi="Times New Roman" w:cs="Times New Roman"/>
          <w:sz w:val="28"/>
          <w:szCs w:val="28"/>
        </w:rPr>
        <w:lastRenderedPageBreak/>
        <w:t>1.Принцип законности;</w:t>
      </w:r>
    </w:p>
    <w:p w:rsidR="001E2E70" w:rsidRPr="00EE3270" w:rsidRDefault="001E2E70" w:rsidP="001E2E70">
      <w:pPr>
        <w:spacing w:after="0" w:line="360" w:lineRule="auto"/>
        <w:ind w:firstLine="709"/>
        <w:jc w:val="both"/>
        <w:rPr>
          <w:rFonts w:ascii="Times New Roman" w:hAnsi="Times New Roman" w:cs="Times New Roman"/>
          <w:sz w:val="28"/>
          <w:szCs w:val="28"/>
        </w:rPr>
      </w:pPr>
      <w:r w:rsidRPr="00EE3270">
        <w:rPr>
          <w:rFonts w:ascii="Times New Roman" w:hAnsi="Times New Roman" w:cs="Times New Roman"/>
          <w:sz w:val="28"/>
          <w:szCs w:val="28"/>
        </w:rPr>
        <w:t>2.Принцип справедливости;</w:t>
      </w:r>
    </w:p>
    <w:p w:rsidR="001E2E70" w:rsidRPr="00EE3270" w:rsidRDefault="001E2E70" w:rsidP="001E2E70">
      <w:pPr>
        <w:spacing w:after="0" w:line="360" w:lineRule="auto"/>
        <w:ind w:firstLine="709"/>
        <w:jc w:val="both"/>
        <w:rPr>
          <w:rFonts w:ascii="Times New Roman" w:hAnsi="Times New Roman" w:cs="Times New Roman"/>
          <w:sz w:val="28"/>
          <w:szCs w:val="28"/>
        </w:rPr>
      </w:pPr>
      <w:r w:rsidRPr="00EE3270">
        <w:rPr>
          <w:rFonts w:ascii="Times New Roman" w:hAnsi="Times New Roman" w:cs="Times New Roman"/>
          <w:sz w:val="28"/>
          <w:szCs w:val="28"/>
        </w:rPr>
        <w:t>3.Принцип гуманизма;</w:t>
      </w:r>
    </w:p>
    <w:p w:rsidR="001E2E70" w:rsidRDefault="001E2E70" w:rsidP="001E2E70">
      <w:pPr>
        <w:spacing w:after="0" w:line="360" w:lineRule="auto"/>
        <w:ind w:firstLine="709"/>
        <w:jc w:val="both"/>
        <w:rPr>
          <w:rFonts w:ascii="Times New Roman" w:hAnsi="Times New Roman" w:cs="Times New Roman"/>
          <w:sz w:val="28"/>
          <w:szCs w:val="28"/>
        </w:rPr>
      </w:pPr>
      <w:r w:rsidRPr="00EE3270">
        <w:rPr>
          <w:rFonts w:ascii="Times New Roman" w:hAnsi="Times New Roman" w:cs="Times New Roman"/>
          <w:sz w:val="28"/>
          <w:szCs w:val="28"/>
        </w:rPr>
        <w:t>4.Принцип равенства и т.д.</w:t>
      </w:r>
    </w:p>
    <w:p w:rsidR="001E2E70" w:rsidRDefault="001E2E70" w:rsidP="001E2E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принято выделять несколько основных видов ответственности, применяемой к государственным служащим в случае нарушения ими своих полномочий. Данный спектр ответственности представлен на рисунке </w:t>
      </w:r>
    </w:p>
    <w:p w:rsidR="001E2E70" w:rsidRPr="00EE3270" w:rsidRDefault="001E2E70" w:rsidP="001E2E70">
      <w:pPr>
        <w:tabs>
          <w:tab w:val="left" w:pos="42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Pr>
          <w:rFonts w:ascii="Times New Roman" w:hAnsi="Times New Roman" w:cs="Times New Roman"/>
          <w:sz w:val="28"/>
          <w:szCs w:val="28"/>
        </w:rPr>
        <w:t>сновными видами ответственности, которая может применяться к государственным служащим в РФ можно назвать</w:t>
      </w:r>
      <w:r w:rsidRPr="00EE3270">
        <w:rPr>
          <w:rFonts w:ascii="Times New Roman" w:hAnsi="Times New Roman" w:cs="Times New Roman"/>
          <w:sz w:val="28"/>
          <w:szCs w:val="28"/>
        </w:rPr>
        <w:t>:</w:t>
      </w:r>
    </w:p>
    <w:p w:rsidR="001E2E70" w:rsidRDefault="001E2E70" w:rsidP="001E2E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1.Дисциплинарную ответственность. Данный вид ответственности применяется к государственным служащим за нарушение служебной дисциплины</w:t>
      </w:r>
      <w:r w:rsidRPr="00EE3270">
        <w:rPr>
          <w:rFonts w:ascii="Times New Roman" w:hAnsi="Times New Roman" w:cs="Times New Roman"/>
          <w:sz w:val="28"/>
          <w:szCs w:val="28"/>
        </w:rPr>
        <w:t>;</w:t>
      </w:r>
    </w:p>
    <w:p w:rsidR="001E2E70" w:rsidRDefault="001E2E70" w:rsidP="001E2E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2.Административная ответственность. Данный вид ответственности применяется в случае совершения административных поступков. </w:t>
      </w:r>
      <w:r w:rsidRPr="00EE3270">
        <w:rPr>
          <w:rFonts w:ascii="Times New Roman" w:hAnsi="Times New Roman" w:cs="Times New Roman"/>
          <w:sz w:val="28"/>
          <w:szCs w:val="28"/>
        </w:rPr>
        <w:t>Административная ответственность обладает признаками, свойственными юридической ответственности вообще. На федеральном уровне рассматриваемый вид ответственности четко обоснован в ст. 2.4 Кодекса Российской Федерации об административных правонарушениях. Этой нормой предусмотрено привлечение должностного лица к административной ответственности за совершение им административного правонарушения в связи с неисполнением либо ненадлежащим исполнением своих служебных обязанностей</w:t>
      </w:r>
      <w:r>
        <w:rPr>
          <w:rFonts w:ascii="Times New Roman" w:hAnsi="Times New Roman" w:cs="Times New Roman"/>
          <w:sz w:val="28"/>
          <w:szCs w:val="28"/>
        </w:rPr>
        <w:t>.</w:t>
      </w:r>
    </w:p>
    <w:p w:rsidR="001E2E70" w:rsidRDefault="001E2E70" w:rsidP="001E2E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вид ответственности наряду с дисциплинарной можно считать самой лояльной.</w:t>
      </w:r>
    </w:p>
    <w:p w:rsidR="001E2E70" w:rsidRDefault="001E2E70" w:rsidP="001E2E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3.Материальная ответственность. Данный вид ответственности характеризуется выплатами со стороны госслужащих за причинение материального ущерба.</w:t>
      </w:r>
    </w:p>
    <w:p w:rsidR="001E2E70" w:rsidRPr="00463952" w:rsidRDefault="001E2E70" w:rsidP="001E2E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4.Уголовная ответственность применяется за совершение должностных преступлений.</w:t>
      </w:r>
      <w:r w:rsidRPr="00EE3270">
        <w:rPr>
          <w:rFonts w:ascii="Times New Roman" w:hAnsi="Times New Roman" w:cs="Times New Roman"/>
          <w:sz w:val="28"/>
          <w:szCs w:val="28"/>
          <w:vertAlign w:val="superscript"/>
        </w:rPr>
        <w:t xml:space="preserve"> </w:t>
      </w:r>
    </w:p>
    <w:p w:rsidR="001E2E70" w:rsidRDefault="001E2E70" w:rsidP="001E2E70">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lastRenderedPageBreak/>
        <w:t xml:space="preserve">Юридическая ответственность подкрепляется конституционными принципами, определяя юридическую ответственность как правовое явление, направленное на обеспечение эффективного государственного управления. </w:t>
      </w:r>
    </w:p>
    <w:p w:rsidR="001E2E70" w:rsidRDefault="001E2E70" w:rsidP="001E2E70">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Суть юридической ответственности государственного служащего содержится в юридической обязанности соблюдать и исполнять требования норм права, а в случае их нарушения – юридической обязанности претерпеть осуждение и различные правоограничения. </w:t>
      </w:r>
    </w:p>
    <w:p w:rsidR="001E2E70" w:rsidRPr="00463952" w:rsidRDefault="001E2E70" w:rsidP="001E2E70">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Позитивный аспект юридической ответственности государственных служащих включает в себя: установление правовой нормой должностных обязанностей, выполнение государственным служащим своих обязанностей, оценка исполнения данных обязанностей, выражающаяся в поощрении. </w:t>
      </w:r>
    </w:p>
    <w:p w:rsidR="001E2E70" w:rsidRDefault="001E2E70" w:rsidP="001E2E70">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Другими словами, сущность юридической обязанности заключается в точном и активном исполнении государственным служащим своих обязанностей, и в случае их неполного или неправильного выполнения, претерпеть неблагоприятные последствия, материального, дисциплинарного</w:t>
      </w:r>
      <w:r>
        <w:rPr>
          <w:rFonts w:ascii="Times New Roman" w:hAnsi="Times New Roman" w:cs="Times New Roman"/>
          <w:sz w:val="28"/>
          <w:szCs w:val="28"/>
        </w:rPr>
        <w:t xml:space="preserve"> или организационного характера</w:t>
      </w:r>
    </w:p>
    <w:p w:rsidR="00F74FE1" w:rsidRDefault="00F74FE1" w:rsidP="008155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деятельности государственных служащих могут возникать различные конфликтные ситуации, речь о которых более детально пойдет в следующем параграфе.</w:t>
      </w:r>
    </w:p>
    <w:p w:rsidR="0081553C" w:rsidRDefault="0081553C" w:rsidP="0081553C">
      <w:pPr>
        <w:tabs>
          <w:tab w:val="left" w:pos="3667"/>
        </w:tabs>
        <w:spacing w:after="0" w:line="360" w:lineRule="auto"/>
        <w:rPr>
          <w:rFonts w:ascii="Times New Roman" w:hAnsi="Times New Roman" w:cs="Times New Roman"/>
          <w:b/>
          <w:sz w:val="28"/>
          <w:szCs w:val="28"/>
        </w:rPr>
      </w:pPr>
    </w:p>
    <w:p w:rsidR="00652782" w:rsidRDefault="00652782" w:rsidP="00652782">
      <w:pPr>
        <w:tabs>
          <w:tab w:val="left" w:pos="3724"/>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1.2. Конфликт интересов на государственной службе</w:t>
      </w:r>
    </w:p>
    <w:p w:rsidR="00A042C1" w:rsidRDefault="00A042C1" w:rsidP="00A042C1">
      <w:pPr>
        <w:tabs>
          <w:tab w:val="left" w:pos="3724"/>
        </w:tabs>
        <w:spacing w:after="0" w:line="360" w:lineRule="auto"/>
        <w:ind w:firstLine="680"/>
        <w:jc w:val="center"/>
        <w:rPr>
          <w:rFonts w:ascii="Times New Roman" w:hAnsi="Times New Roman" w:cs="Times New Roman"/>
          <w:b/>
          <w:sz w:val="28"/>
          <w:szCs w:val="28"/>
        </w:rPr>
      </w:pPr>
    </w:p>
    <w:p w:rsidR="00A042C1" w:rsidRPr="001E2E70" w:rsidRDefault="00A042C1" w:rsidP="00A042C1">
      <w:pPr>
        <w:tabs>
          <w:tab w:val="left" w:pos="3724"/>
        </w:tabs>
        <w:spacing w:after="0" w:line="360" w:lineRule="auto"/>
        <w:ind w:firstLine="680"/>
        <w:jc w:val="both"/>
        <w:rPr>
          <w:rFonts w:ascii="Times New Roman" w:hAnsi="Times New Roman" w:cs="Times New Roman"/>
          <w:sz w:val="28"/>
          <w:szCs w:val="28"/>
          <w:lang w:val="en-US"/>
        </w:rPr>
      </w:pPr>
      <w:r w:rsidRPr="00A042C1">
        <w:rPr>
          <w:rFonts w:ascii="Times New Roman" w:hAnsi="Times New Roman" w:cs="Times New Roman"/>
          <w:sz w:val="28"/>
          <w:szCs w:val="28"/>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w:t>
      </w:r>
      <w:r>
        <w:rPr>
          <w:rFonts w:ascii="Times New Roman" w:hAnsi="Times New Roman" w:cs="Times New Roman"/>
          <w:sz w:val="28"/>
          <w:szCs w:val="28"/>
        </w:rPr>
        <w:t>й (осуществление полномочий)</w:t>
      </w:r>
      <w:r w:rsidRPr="00A042C1">
        <w:rPr>
          <w:rFonts w:ascii="Times New Roman" w:hAnsi="Times New Roman" w:cs="Times New Roman"/>
          <w:sz w:val="28"/>
          <w:szCs w:val="28"/>
        </w:rPr>
        <w:t xml:space="preserve">. </w:t>
      </w:r>
      <w:r w:rsidR="001E2E70" w:rsidRPr="001E2E70">
        <w:rPr>
          <w:rFonts w:ascii="Times New Roman" w:hAnsi="Times New Roman" w:cs="Times New Roman"/>
          <w:sz w:val="28"/>
          <w:szCs w:val="28"/>
        </w:rPr>
        <w:t xml:space="preserve"> </w:t>
      </w:r>
      <w:r w:rsidR="001E2E70">
        <w:rPr>
          <w:rFonts w:ascii="Times New Roman" w:hAnsi="Times New Roman" w:cs="Times New Roman"/>
          <w:sz w:val="28"/>
          <w:szCs w:val="28"/>
          <w:lang w:val="en-US"/>
        </w:rPr>
        <w:t>[6,c.19]</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sidRPr="00A042C1">
        <w:rPr>
          <w:rFonts w:ascii="Times New Roman" w:hAnsi="Times New Roman" w:cs="Times New Roman"/>
          <w:sz w:val="28"/>
          <w:szCs w:val="28"/>
        </w:rPr>
        <w:lastRenderedPageBreak/>
        <w:t xml:space="preserve">Само понятие «конфликт интересов» в российском законодательстве появилось впервые применительно к законодательству о предпринимательской деятельности. В целом для конфликта интересов характерно наличие трех объективных компонентов: противоречие интересов, крупный убыток или неправомерное деяние (его сокрытие) и причинная связь между ними. </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sidRPr="00A042C1">
        <w:rPr>
          <w:rFonts w:ascii="Times New Roman" w:hAnsi="Times New Roman" w:cs="Times New Roman"/>
          <w:sz w:val="28"/>
          <w:szCs w:val="28"/>
        </w:rPr>
        <w:t xml:space="preserve">Применительно к Российской Федерации нормативное определение понятия «конфликт интересов» в законодательстве о государственной службе как ситуации, когда личная заинтересованность влияет или может повлиять на объективное исполнение должностных (служебных) обязанностей, появилось в Указе Президента РФ от 12 августа 2002 г. № 885 «Об утверждении общих принципов служебного поведения государственных служащих». </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sidRPr="00A042C1">
        <w:rPr>
          <w:rFonts w:ascii="Times New Roman" w:hAnsi="Times New Roman" w:cs="Times New Roman"/>
          <w:sz w:val="28"/>
          <w:szCs w:val="28"/>
        </w:rPr>
        <w:t xml:space="preserve">Данное положение носило, скорее, декларативный характер, поскольку его значение было нивелировано формулировкой ст. 11 Федерального закона от 31 июля 1995 г. «Об основах государственной службы Российской Федерации», запрещающей государственному служащему заниматься другой оплачиваемой деятельностью, кроме педагогической, научной и иной творческой деятельности. </w:t>
      </w:r>
    </w:p>
    <w:p w:rsidR="00A042C1" w:rsidRPr="001E2E70" w:rsidRDefault="00A042C1" w:rsidP="00A042C1">
      <w:pPr>
        <w:tabs>
          <w:tab w:val="left" w:pos="3724"/>
        </w:tabs>
        <w:spacing w:after="0" w:line="360" w:lineRule="auto"/>
        <w:ind w:firstLine="680"/>
        <w:jc w:val="both"/>
        <w:rPr>
          <w:rFonts w:ascii="Times New Roman" w:hAnsi="Times New Roman" w:cs="Times New Roman"/>
          <w:sz w:val="28"/>
          <w:szCs w:val="28"/>
          <w:lang w:val="en-US"/>
        </w:rPr>
      </w:pPr>
      <w:r w:rsidRPr="00A042C1">
        <w:rPr>
          <w:rFonts w:ascii="Times New Roman" w:hAnsi="Times New Roman" w:cs="Times New Roman"/>
          <w:sz w:val="28"/>
          <w:szCs w:val="28"/>
        </w:rPr>
        <w:t>Как справедливо отмечает Братановский С.Н. в своей монографии, «в самом общем плане под конфликтом интересов в деятельности государственного или муниципального служащего понимаются ситуации, в которых личный финансовый или иной интерес служащего или зависимость его от других граждан или организаций могут помешать или мешают должным образом исполн</w:t>
      </w:r>
      <w:r>
        <w:rPr>
          <w:rFonts w:ascii="Times New Roman" w:hAnsi="Times New Roman" w:cs="Times New Roman"/>
          <w:sz w:val="28"/>
          <w:szCs w:val="28"/>
        </w:rPr>
        <w:t>ять должностные обязанности»</w:t>
      </w:r>
      <w:r w:rsidRPr="00A042C1">
        <w:rPr>
          <w:rFonts w:ascii="Times New Roman" w:hAnsi="Times New Roman" w:cs="Times New Roman"/>
          <w:sz w:val="28"/>
          <w:szCs w:val="28"/>
        </w:rPr>
        <w:t xml:space="preserve">. </w:t>
      </w:r>
      <w:r w:rsidR="001E2E70" w:rsidRPr="001E2E70">
        <w:rPr>
          <w:rFonts w:ascii="Times New Roman" w:hAnsi="Times New Roman" w:cs="Times New Roman"/>
          <w:sz w:val="28"/>
          <w:szCs w:val="28"/>
        </w:rPr>
        <w:t xml:space="preserve"> </w:t>
      </w:r>
      <w:r w:rsidR="001E2E70">
        <w:rPr>
          <w:rFonts w:ascii="Times New Roman" w:hAnsi="Times New Roman" w:cs="Times New Roman"/>
          <w:sz w:val="28"/>
          <w:szCs w:val="28"/>
          <w:lang w:val="en-US"/>
        </w:rPr>
        <w:t>[7,c.363]</w:t>
      </w:r>
    </w:p>
    <w:p w:rsidR="0087084C" w:rsidRDefault="0087084C" w:rsidP="00A042C1">
      <w:pPr>
        <w:tabs>
          <w:tab w:val="left" w:pos="3724"/>
        </w:tabs>
        <w:spacing w:after="0" w:line="360" w:lineRule="auto"/>
        <w:ind w:firstLine="680"/>
        <w:jc w:val="both"/>
        <w:rPr>
          <w:rFonts w:ascii="Times New Roman" w:hAnsi="Times New Roman" w:cs="Times New Roman"/>
          <w:sz w:val="28"/>
          <w:szCs w:val="28"/>
        </w:rPr>
      </w:pPr>
      <w:r w:rsidRPr="0087084C">
        <w:rPr>
          <w:rFonts w:ascii="Times New Roman" w:hAnsi="Times New Roman" w:cs="Times New Roman"/>
          <w:sz w:val="28"/>
          <w:szCs w:val="28"/>
        </w:rPr>
        <w:t xml:space="preserve">Дедов Д.И. выделял два вида причин конфликта интересов: </w:t>
      </w:r>
    </w:p>
    <w:p w:rsidR="0087084C" w:rsidRDefault="0087084C"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Pr="0087084C">
        <w:rPr>
          <w:rFonts w:ascii="Times New Roman" w:hAnsi="Times New Roman" w:cs="Times New Roman"/>
          <w:sz w:val="28"/>
          <w:szCs w:val="28"/>
        </w:rPr>
        <w:t xml:space="preserve">институциональные (конфликт интересов возникает из-за недостатка правового регулирования функций органов власти); </w:t>
      </w:r>
    </w:p>
    <w:p w:rsidR="0087084C" w:rsidRDefault="0087084C"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w:t>
      </w:r>
      <w:r w:rsidRPr="0087084C">
        <w:rPr>
          <w:rFonts w:ascii="Times New Roman" w:hAnsi="Times New Roman" w:cs="Times New Roman"/>
          <w:sz w:val="28"/>
          <w:szCs w:val="28"/>
        </w:rPr>
        <w:t>личностные (возникает из-за низкого уровня компетенции должностного лица и низкого качества исполнения</w:t>
      </w:r>
      <w:r>
        <w:rPr>
          <w:rFonts w:ascii="Times New Roman" w:hAnsi="Times New Roman" w:cs="Times New Roman"/>
          <w:sz w:val="28"/>
          <w:szCs w:val="28"/>
        </w:rPr>
        <w:t xml:space="preserve"> его служебных обязанностей)</w:t>
      </w:r>
      <w:r w:rsidRPr="0087084C">
        <w:rPr>
          <w:rFonts w:ascii="Times New Roman" w:hAnsi="Times New Roman" w:cs="Times New Roman"/>
          <w:sz w:val="28"/>
          <w:szCs w:val="28"/>
        </w:rPr>
        <w:t xml:space="preserve">. </w:t>
      </w:r>
    </w:p>
    <w:p w:rsidR="0087084C" w:rsidRDefault="0087084C" w:rsidP="00A042C1">
      <w:pPr>
        <w:tabs>
          <w:tab w:val="left" w:pos="3724"/>
        </w:tabs>
        <w:spacing w:after="0" w:line="360" w:lineRule="auto"/>
        <w:ind w:firstLine="680"/>
        <w:jc w:val="both"/>
        <w:rPr>
          <w:rFonts w:ascii="Times New Roman" w:hAnsi="Times New Roman" w:cs="Times New Roman"/>
          <w:sz w:val="28"/>
          <w:szCs w:val="28"/>
        </w:rPr>
      </w:pPr>
      <w:r w:rsidRPr="0087084C">
        <w:rPr>
          <w:rFonts w:ascii="Times New Roman" w:hAnsi="Times New Roman" w:cs="Times New Roman"/>
          <w:sz w:val="28"/>
          <w:szCs w:val="28"/>
        </w:rPr>
        <w:lastRenderedPageBreak/>
        <w:t xml:space="preserve">Костюк О. Н. выделял объективные и субъективные причины появления конфликта интересов. «Объективные отличится от субъектных тем, что они не зависят от воли, сознания и ценностей (и других психологических особенностей) государственного служащего. </w:t>
      </w:r>
    </w:p>
    <w:p w:rsidR="0087084C" w:rsidRDefault="0087084C" w:rsidP="0087084C">
      <w:pPr>
        <w:tabs>
          <w:tab w:val="left" w:pos="3724"/>
        </w:tabs>
        <w:spacing w:after="0" w:line="360" w:lineRule="auto"/>
        <w:ind w:firstLine="680"/>
        <w:jc w:val="both"/>
        <w:rPr>
          <w:rFonts w:ascii="Times New Roman" w:hAnsi="Times New Roman" w:cs="Times New Roman"/>
          <w:sz w:val="28"/>
          <w:szCs w:val="28"/>
        </w:rPr>
      </w:pPr>
      <w:r w:rsidRPr="0087084C">
        <w:rPr>
          <w:rFonts w:ascii="Times New Roman" w:hAnsi="Times New Roman" w:cs="Times New Roman"/>
          <w:sz w:val="28"/>
          <w:szCs w:val="28"/>
        </w:rPr>
        <w:t>К объективным причинам ученый относил естественное столкновение интересов в административно-государственной сфере; несоответствие структуры государственного органа его компетенции, возложенным на него функциям и решаемым задачам; несовершенство законодательства Российской Федерации, другие. А к субъективным – неудовлетворенные потребности государственных служащих (социальным статусом, денежным со</w:t>
      </w:r>
      <w:r>
        <w:rPr>
          <w:rFonts w:ascii="Times New Roman" w:hAnsi="Times New Roman" w:cs="Times New Roman"/>
          <w:sz w:val="28"/>
          <w:szCs w:val="28"/>
        </w:rPr>
        <w:t>держанием и т.д.) и другие.»</w:t>
      </w:r>
      <w:r w:rsidRPr="0087084C">
        <w:rPr>
          <w:rFonts w:ascii="Times New Roman" w:hAnsi="Times New Roman" w:cs="Times New Roman"/>
          <w:sz w:val="28"/>
          <w:szCs w:val="28"/>
        </w:rPr>
        <w:t xml:space="preserve">. </w:t>
      </w:r>
    </w:p>
    <w:p w:rsidR="0087084C" w:rsidRDefault="0087084C" w:rsidP="0087084C">
      <w:pPr>
        <w:tabs>
          <w:tab w:val="left" w:pos="3724"/>
        </w:tabs>
        <w:spacing w:after="0" w:line="360" w:lineRule="auto"/>
        <w:ind w:firstLine="680"/>
        <w:jc w:val="both"/>
        <w:rPr>
          <w:rFonts w:ascii="Times New Roman" w:hAnsi="Times New Roman" w:cs="Times New Roman"/>
          <w:sz w:val="28"/>
          <w:szCs w:val="28"/>
        </w:rPr>
      </w:pPr>
      <w:r w:rsidRPr="0087084C">
        <w:rPr>
          <w:rFonts w:ascii="Times New Roman" w:hAnsi="Times New Roman" w:cs="Times New Roman"/>
          <w:sz w:val="28"/>
          <w:szCs w:val="28"/>
        </w:rPr>
        <w:t xml:space="preserve">Казаченкова О.В. выделяет следующие причины: </w:t>
      </w:r>
    </w:p>
    <w:p w:rsidR="0087084C" w:rsidRDefault="0087084C" w:rsidP="0087084C">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Pr="0087084C">
        <w:rPr>
          <w:rFonts w:ascii="Times New Roman" w:hAnsi="Times New Roman" w:cs="Times New Roman"/>
          <w:sz w:val="28"/>
          <w:szCs w:val="28"/>
        </w:rPr>
        <w:t xml:space="preserve">) нарушение основных принципов государственной службы, в том числе приоритетности прав и свобод человека и гражданина, равного доступа граждан к гражданской службе и равных условий ее прохождения; </w:t>
      </w:r>
    </w:p>
    <w:p w:rsidR="0087084C" w:rsidRDefault="0087084C" w:rsidP="0087084C">
      <w:pPr>
        <w:tabs>
          <w:tab w:val="left" w:pos="3724"/>
        </w:tabs>
        <w:spacing w:after="0" w:line="360" w:lineRule="auto"/>
        <w:ind w:firstLine="680"/>
        <w:jc w:val="both"/>
        <w:rPr>
          <w:rFonts w:ascii="Times New Roman" w:hAnsi="Times New Roman" w:cs="Times New Roman"/>
          <w:sz w:val="28"/>
          <w:szCs w:val="28"/>
        </w:rPr>
      </w:pPr>
      <w:r w:rsidRPr="0087084C">
        <w:rPr>
          <w:rFonts w:ascii="Times New Roman" w:hAnsi="Times New Roman" w:cs="Times New Roman"/>
          <w:sz w:val="28"/>
          <w:szCs w:val="28"/>
        </w:rPr>
        <w:t>2) различные ценностные установки, дисбаланс между</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sidRPr="00A042C1">
        <w:rPr>
          <w:rFonts w:ascii="Times New Roman" w:hAnsi="Times New Roman" w:cs="Times New Roman"/>
          <w:sz w:val="28"/>
          <w:szCs w:val="28"/>
        </w:rPr>
        <w:t>Сращивание бюрократии и бизнеса не является собственно российским «изобретением» и известно в мире</w:t>
      </w:r>
      <w:r>
        <w:rPr>
          <w:rFonts w:ascii="Times New Roman" w:hAnsi="Times New Roman" w:cs="Times New Roman"/>
          <w:sz w:val="28"/>
          <w:szCs w:val="28"/>
        </w:rPr>
        <w:t xml:space="preserve"> </w:t>
      </w:r>
      <w:r w:rsidRPr="00A042C1">
        <w:rPr>
          <w:rFonts w:ascii="Times New Roman" w:hAnsi="Times New Roman" w:cs="Times New Roman"/>
          <w:sz w:val="28"/>
          <w:szCs w:val="28"/>
        </w:rPr>
        <w:t>с того момента, когда чиновник научился незаконно использовать свои властные полномочия и возможности для непосредственного осуществления предпринимательской деятельности.</w:t>
      </w:r>
    </w:p>
    <w:p w:rsidR="00A042C1" w:rsidRPr="001E2E70" w:rsidRDefault="00A042C1" w:rsidP="00A042C1">
      <w:pPr>
        <w:tabs>
          <w:tab w:val="left" w:pos="3724"/>
        </w:tabs>
        <w:spacing w:after="0" w:line="360" w:lineRule="auto"/>
        <w:ind w:firstLine="680"/>
        <w:jc w:val="both"/>
        <w:rPr>
          <w:rFonts w:ascii="Times New Roman" w:hAnsi="Times New Roman" w:cs="Times New Roman"/>
          <w:sz w:val="28"/>
          <w:szCs w:val="28"/>
          <w:lang w:val="en-US"/>
        </w:rPr>
      </w:pPr>
      <w:r w:rsidRPr="00A042C1">
        <w:rPr>
          <w:rFonts w:ascii="Times New Roman" w:hAnsi="Times New Roman" w:cs="Times New Roman"/>
          <w:sz w:val="28"/>
          <w:szCs w:val="28"/>
        </w:rPr>
        <w:t xml:space="preserve">Большая часть проблем развития конфликта интересов и коррупции зависит от степени несовершенства законодательства, и то, что на практике это малоприменимо. Должностные лица никак не заинтересованы в разоблачении ситуаций конфликта интересов, т.к. это понесет последствия, которые повлияют не только на их личный интерес, но и на имидж государственного органа. </w:t>
      </w:r>
      <w:r w:rsidR="001E2E70" w:rsidRPr="001E2E70">
        <w:rPr>
          <w:rFonts w:ascii="Times New Roman" w:hAnsi="Times New Roman" w:cs="Times New Roman"/>
          <w:sz w:val="28"/>
          <w:szCs w:val="28"/>
        </w:rPr>
        <w:t xml:space="preserve"> </w:t>
      </w:r>
      <w:r w:rsidR="001E2E70">
        <w:rPr>
          <w:rFonts w:ascii="Times New Roman" w:hAnsi="Times New Roman" w:cs="Times New Roman"/>
          <w:sz w:val="28"/>
          <w:szCs w:val="28"/>
          <w:lang w:val="en-US"/>
        </w:rPr>
        <w:t>[8,c.228]</w:t>
      </w:r>
    </w:p>
    <w:p w:rsidR="00A042C1" w:rsidRPr="00A042C1" w:rsidRDefault="00A042C1" w:rsidP="00A042C1">
      <w:pPr>
        <w:tabs>
          <w:tab w:val="left" w:pos="3724"/>
        </w:tabs>
        <w:spacing w:after="0" w:line="360" w:lineRule="auto"/>
        <w:ind w:firstLine="680"/>
        <w:jc w:val="both"/>
        <w:rPr>
          <w:rFonts w:ascii="Times New Roman" w:hAnsi="Times New Roman" w:cs="Times New Roman"/>
          <w:sz w:val="28"/>
          <w:szCs w:val="28"/>
        </w:rPr>
      </w:pPr>
      <w:r w:rsidRPr="00A042C1">
        <w:rPr>
          <w:rFonts w:ascii="Times New Roman" w:hAnsi="Times New Roman" w:cs="Times New Roman"/>
          <w:sz w:val="28"/>
          <w:szCs w:val="28"/>
        </w:rPr>
        <w:t xml:space="preserve">Государственный (муниципальный) служащий понесет личную выгоду, если закроет глаза на действия руководителей и правонарушителей. Более важно, какие последствия несет за собой конфликт интересов. Туда можно отнести и игнорирование публичных интересов, пренебрежение </w:t>
      </w:r>
      <w:r w:rsidRPr="00A042C1">
        <w:rPr>
          <w:rFonts w:ascii="Times New Roman" w:hAnsi="Times New Roman" w:cs="Times New Roman"/>
          <w:sz w:val="28"/>
          <w:szCs w:val="28"/>
        </w:rPr>
        <w:lastRenderedPageBreak/>
        <w:t>должностными функциями, снижается значимость государственных и общественных сфер. Вовремя выявленные конфликты интересов способствуют качественному осуществлению государственных полномочий. Существенное количество ситуаций попадают под отмеченные выше толкования конфликта интересов, которые могут произойти при исполнении государственным служащим</w:t>
      </w:r>
      <w:r>
        <w:rPr>
          <w:rFonts w:ascii="Times New Roman" w:hAnsi="Times New Roman" w:cs="Times New Roman"/>
          <w:sz w:val="28"/>
          <w:szCs w:val="28"/>
        </w:rPr>
        <w:t xml:space="preserve"> своих должностных обязанностей</w:t>
      </w:r>
      <w:r w:rsidRPr="00A042C1">
        <w:rPr>
          <w:rFonts w:ascii="Times New Roman" w:hAnsi="Times New Roman" w:cs="Times New Roman"/>
          <w:sz w:val="28"/>
          <w:szCs w:val="28"/>
        </w:rPr>
        <w:t>:</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Pr="00A042C1">
        <w:rPr>
          <w:rFonts w:ascii="Times New Roman" w:hAnsi="Times New Roman" w:cs="Times New Roman"/>
          <w:sz w:val="28"/>
          <w:szCs w:val="28"/>
        </w:rPr>
        <w:t xml:space="preserve">выполнение функций государственного управления в отношении родственников и/или иных лиц; </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w:t>
      </w:r>
      <w:r w:rsidRPr="00A042C1">
        <w:rPr>
          <w:rFonts w:ascii="Times New Roman" w:hAnsi="Times New Roman" w:cs="Times New Roman"/>
          <w:sz w:val="28"/>
          <w:szCs w:val="28"/>
        </w:rPr>
        <w:t xml:space="preserve">выполнение иной работы, которая приносит прибыль: </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3.</w:t>
      </w:r>
      <w:r w:rsidRPr="00A042C1">
        <w:rPr>
          <w:rFonts w:ascii="Times New Roman" w:hAnsi="Times New Roman" w:cs="Times New Roman"/>
          <w:sz w:val="28"/>
          <w:szCs w:val="28"/>
        </w:rPr>
        <w:t xml:space="preserve"> владение банковскими вкладами ценными бумагами; </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Pr="00A042C1">
        <w:rPr>
          <w:rFonts w:ascii="Times New Roman" w:hAnsi="Times New Roman" w:cs="Times New Roman"/>
          <w:sz w:val="28"/>
          <w:szCs w:val="28"/>
        </w:rPr>
        <w:t xml:space="preserve"> получение услуг и подарков; </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Pr="00A042C1">
        <w:rPr>
          <w:rFonts w:ascii="Times New Roman" w:hAnsi="Times New Roman" w:cs="Times New Roman"/>
          <w:sz w:val="28"/>
          <w:szCs w:val="28"/>
        </w:rPr>
        <w:t xml:space="preserve">имущественные обязательства и судебные разбирательства; </w:t>
      </w:r>
    </w:p>
    <w:p w:rsidR="00A042C1" w:rsidRDefault="00A042C1"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6.</w:t>
      </w:r>
      <w:r w:rsidRPr="00A042C1">
        <w:rPr>
          <w:rFonts w:ascii="Times New Roman" w:hAnsi="Times New Roman" w:cs="Times New Roman"/>
          <w:sz w:val="28"/>
          <w:szCs w:val="28"/>
        </w:rPr>
        <w:t>взаимодействие с прежним работодателем и устройство на работу уже после с государственной сл</w:t>
      </w:r>
      <w:r>
        <w:rPr>
          <w:rFonts w:ascii="Times New Roman" w:hAnsi="Times New Roman" w:cs="Times New Roman"/>
          <w:sz w:val="28"/>
          <w:szCs w:val="28"/>
        </w:rPr>
        <w:t>ужбы и т.д.</w:t>
      </w:r>
    </w:p>
    <w:p w:rsidR="00A042C1" w:rsidRPr="00A042C1" w:rsidRDefault="00A042C1" w:rsidP="00A042C1">
      <w:pPr>
        <w:tabs>
          <w:tab w:val="left" w:pos="372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Таким образом, завершая исследование по первой главе можно сказать о том, что в ней были рассмотрены вопросы, связанные с изучением понятия и видов государственной службы, а также выяснена специфика конфликта интересов на государственной службе.</w:t>
      </w:r>
    </w:p>
    <w:p w:rsidR="00652782" w:rsidRDefault="00652782" w:rsidP="00290C6D">
      <w:pPr>
        <w:spacing w:after="0" w:line="360" w:lineRule="auto"/>
        <w:jc w:val="center"/>
        <w:rPr>
          <w:rFonts w:ascii="Times New Roman" w:hAnsi="Times New Roman" w:cs="Times New Roman"/>
          <w:b/>
          <w:sz w:val="28"/>
          <w:szCs w:val="28"/>
        </w:rPr>
      </w:pPr>
    </w:p>
    <w:p w:rsidR="00652782" w:rsidRDefault="00652782" w:rsidP="00290C6D">
      <w:pPr>
        <w:spacing w:after="0" w:line="360" w:lineRule="auto"/>
        <w:jc w:val="center"/>
        <w:rPr>
          <w:rFonts w:ascii="Times New Roman" w:hAnsi="Times New Roman" w:cs="Times New Roman"/>
          <w:b/>
          <w:sz w:val="28"/>
          <w:szCs w:val="28"/>
        </w:rPr>
      </w:pPr>
    </w:p>
    <w:p w:rsidR="001E2E70" w:rsidRDefault="001E2E70" w:rsidP="00290C6D">
      <w:pPr>
        <w:spacing w:after="0" w:line="360" w:lineRule="auto"/>
        <w:jc w:val="center"/>
        <w:rPr>
          <w:rFonts w:ascii="Times New Roman" w:hAnsi="Times New Roman" w:cs="Times New Roman"/>
          <w:b/>
          <w:sz w:val="28"/>
          <w:szCs w:val="28"/>
        </w:rPr>
      </w:pPr>
    </w:p>
    <w:p w:rsidR="001E2E70" w:rsidRDefault="001E2E70" w:rsidP="00290C6D">
      <w:pPr>
        <w:spacing w:after="0" w:line="360" w:lineRule="auto"/>
        <w:jc w:val="center"/>
        <w:rPr>
          <w:rFonts w:ascii="Times New Roman" w:hAnsi="Times New Roman" w:cs="Times New Roman"/>
          <w:b/>
          <w:sz w:val="28"/>
          <w:szCs w:val="28"/>
        </w:rPr>
      </w:pPr>
    </w:p>
    <w:p w:rsidR="001E2E70" w:rsidRDefault="001E2E70" w:rsidP="00290C6D">
      <w:pPr>
        <w:spacing w:after="0" w:line="360" w:lineRule="auto"/>
        <w:jc w:val="center"/>
        <w:rPr>
          <w:rFonts w:ascii="Times New Roman" w:hAnsi="Times New Roman" w:cs="Times New Roman"/>
          <w:b/>
          <w:sz w:val="28"/>
          <w:szCs w:val="28"/>
        </w:rPr>
      </w:pPr>
    </w:p>
    <w:p w:rsidR="001E2E70" w:rsidRDefault="001E2E70" w:rsidP="00290C6D">
      <w:pPr>
        <w:spacing w:after="0" w:line="360" w:lineRule="auto"/>
        <w:jc w:val="center"/>
        <w:rPr>
          <w:rFonts w:ascii="Times New Roman" w:hAnsi="Times New Roman" w:cs="Times New Roman"/>
          <w:b/>
          <w:sz w:val="28"/>
          <w:szCs w:val="28"/>
        </w:rPr>
      </w:pPr>
    </w:p>
    <w:p w:rsidR="001E2E70" w:rsidRDefault="001E2E70" w:rsidP="00290C6D">
      <w:pPr>
        <w:spacing w:after="0" w:line="360" w:lineRule="auto"/>
        <w:jc w:val="center"/>
        <w:rPr>
          <w:rFonts w:ascii="Times New Roman" w:hAnsi="Times New Roman" w:cs="Times New Roman"/>
          <w:b/>
          <w:sz w:val="28"/>
          <w:szCs w:val="28"/>
        </w:rPr>
      </w:pPr>
    </w:p>
    <w:p w:rsidR="001E2E70" w:rsidRDefault="001E2E70" w:rsidP="00290C6D">
      <w:pPr>
        <w:spacing w:after="0" w:line="360" w:lineRule="auto"/>
        <w:jc w:val="center"/>
        <w:rPr>
          <w:rFonts w:ascii="Times New Roman" w:hAnsi="Times New Roman" w:cs="Times New Roman"/>
          <w:b/>
          <w:sz w:val="28"/>
          <w:szCs w:val="28"/>
        </w:rPr>
      </w:pPr>
    </w:p>
    <w:p w:rsidR="001E2E70" w:rsidRDefault="001E2E70" w:rsidP="00290C6D">
      <w:pPr>
        <w:spacing w:after="0" w:line="360" w:lineRule="auto"/>
        <w:jc w:val="center"/>
        <w:rPr>
          <w:rFonts w:ascii="Times New Roman" w:hAnsi="Times New Roman" w:cs="Times New Roman"/>
          <w:b/>
          <w:sz w:val="28"/>
          <w:szCs w:val="28"/>
        </w:rPr>
      </w:pPr>
    </w:p>
    <w:p w:rsidR="001E2E70" w:rsidRDefault="001E2E70" w:rsidP="00290C6D">
      <w:pPr>
        <w:spacing w:after="0" w:line="360" w:lineRule="auto"/>
        <w:jc w:val="center"/>
        <w:rPr>
          <w:rFonts w:ascii="Times New Roman" w:hAnsi="Times New Roman" w:cs="Times New Roman"/>
          <w:b/>
          <w:sz w:val="28"/>
          <w:szCs w:val="28"/>
        </w:rPr>
      </w:pPr>
    </w:p>
    <w:p w:rsidR="00A042C1" w:rsidRDefault="00A042C1" w:rsidP="00464FEA">
      <w:pPr>
        <w:spacing w:after="0" w:line="360" w:lineRule="auto"/>
        <w:rPr>
          <w:rFonts w:ascii="Times New Roman" w:hAnsi="Times New Roman" w:cs="Times New Roman"/>
          <w:b/>
          <w:sz w:val="28"/>
          <w:szCs w:val="28"/>
        </w:rPr>
      </w:pPr>
    </w:p>
    <w:p w:rsidR="00290C6D" w:rsidRPr="00383D13" w:rsidRDefault="00290C6D" w:rsidP="00290C6D">
      <w:pPr>
        <w:spacing w:after="0" w:line="360" w:lineRule="auto"/>
        <w:jc w:val="center"/>
        <w:rPr>
          <w:rFonts w:ascii="Times New Roman" w:hAnsi="Times New Roman" w:cs="Times New Roman"/>
          <w:b/>
          <w:sz w:val="28"/>
          <w:szCs w:val="28"/>
        </w:rPr>
      </w:pPr>
      <w:r w:rsidRPr="00383D13">
        <w:rPr>
          <w:rFonts w:ascii="Times New Roman" w:hAnsi="Times New Roman" w:cs="Times New Roman"/>
          <w:b/>
          <w:sz w:val="28"/>
          <w:szCs w:val="28"/>
        </w:rPr>
        <w:lastRenderedPageBreak/>
        <w:t>Глава 2. Анализ деятельности государственных и муниципальных служащих в РФ: текущее состояние и перспективы развития</w:t>
      </w:r>
    </w:p>
    <w:p w:rsidR="00290C6D" w:rsidRDefault="00290C6D" w:rsidP="00290C6D">
      <w:pPr>
        <w:spacing w:after="0" w:line="360" w:lineRule="auto"/>
        <w:jc w:val="center"/>
        <w:rPr>
          <w:rFonts w:ascii="Times New Roman" w:hAnsi="Times New Roman" w:cs="Times New Roman"/>
          <w:b/>
          <w:sz w:val="28"/>
          <w:szCs w:val="28"/>
        </w:rPr>
      </w:pPr>
      <w:r w:rsidRPr="00383D13">
        <w:rPr>
          <w:rFonts w:ascii="Times New Roman" w:hAnsi="Times New Roman" w:cs="Times New Roman"/>
          <w:b/>
          <w:sz w:val="28"/>
          <w:szCs w:val="28"/>
        </w:rPr>
        <w:t>2.1.</w:t>
      </w:r>
      <w:r>
        <w:rPr>
          <w:rFonts w:ascii="Times New Roman" w:hAnsi="Times New Roman" w:cs="Times New Roman"/>
          <w:b/>
          <w:sz w:val="28"/>
          <w:szCs w:val="28"/>
        </w:rPr>
        <w:t xml:space="preserve"> </w:t>
      </w:r>
      <w:r w:rsidRPr="00383D13">
        <w:rPr>
          <w:rFonts w:ascii="Times New Roman" w:hAnsi="Times New Roman" w:cs="Times New Roman"/>
          <w:b/>
          <w:sz w:val="28"/>
          <w:szCs w:val="28"/>
        </w:rPr>
        <w:t>Анализ кадрового состава государственных и муниципальных служащих в РФ</w:t>
      </w:r>
    </w:p>
    <w:p w:rsidR="00290C6D" w:rsidRDefault="00290C6D" w:rsidP="00290C6D">
      <w:pPr>
        <w:spacing w:after="0" w:line="360" w:lineRule="auto"/>
        <w:jc w:val="center"/>
        <w:rPr>
          <w:rFonts w:ascii="Times New Roman" w:hAnsi="Times New Roman" w:cs="Times New Roman"/>
          <w:b/>
          <w:sz w:val="28"/>
          <w:szCs w:val="28"/>
        </w:rPr>
      </w:pPr>
    </w:p>
    <w:p w:rsidR="00290C6D" w:rsidRDefault="00290C6D" w:rsidP="00290C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поступления на государственную службу в РФ определен Федеральным законом </w:t>
      </w:r>
      <w:r w:rsidRPr="00B5616F">
        <w:rPr>
          <w:rFonts w:ascii="Times New Roman" w:hAnsi="Times New Roman" w:cs="Times New Roman"/>
          <w:sz w:val="28"/>
          <w:szCs w:val="28"/>
        </w:rPr>
        <w:t>от 27.07.2004 N 79-ФЗ (ред. от 28.12.2017) "О государственной гражданской службе Российской Федерации"</w:t>
      </w:r>
      <w:r>
        <w:rPr>
          <w:rFonts w:ascii="Times New Roman" w:hAnsi="Times New Roman" w:cs="Times New Roman"/>
          <w:sz w:val="28"/>
          <w:szCs w:val="28"/>
        </w:rPr>
        <w:t>.</w:t>
      </w:r>
    </w:p>
    <w:p w:rsidR="00290C6D" w:rsidRPr="00B859CC" w:rsidRDefault="00290C6D" w:rsidP="00290C6D">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Для более емкого и рационального анализа деятельности государственных служащих в РФ, исследуем их по основным критериям</w:t>
      </w:r>
      <w:r>
        <w:rPr>
          <w:rFonts w:ascii="Times New Roman" w:hAnsi="Times New Roman" w:cs="Times New Roman"/>
          <w:sz w:val="28"/>
          <w:szCs w:val="28"/>
        </w:rPr>
        <w:t>.</w:t>
      </w:r>
    </w:p>
    <w:p w:rsidR="00290C6D" w:rsidRPr="00B859CC" w:rsidRDefault="00290C6D" w:rsidP="00290C6D">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Начнем изучение государственных служащих с исследования динамики численности государственных служащих в РФ, данные о кот</w:t>
      </w:r>
      <w:r>
        <w:rPr>
          <w:rFonts w:ascii="Times New Roman" w:hAnsi="Times New Roman" w:cs="Times New Roman"/>
          <w:sz w:val="28"/>
          <w:szCs w:val="28"/>
        </w:rPr>
        <w:t>орых представлены на рисунке 4</w:t>
      </w:r>
      <w:r w:rsidRPr="00B859CC">
        <w:rPr>
          <w:rFonts w:ascii="Times New Roman" w:hAnsi="Times New Roman" w:cs="Times New Roman"/>
          <w:sz w:val="28"/>
          <w:szCs w:val="28"/>
        </w:rPr>
        <w:t>.</w:t>
      </w:r>
    </w:p>
    <w:p w:rsidR="00290C6D" w:rsidRPr="00B859CC" w:rsidRDefault="00290C6D" w:rsidP="00290C6D">
      <w:pPr>
        <w:spacing w:after="0" w:line="360" w:lineRule="auto"/>
        <w:ind w:firstLine="709"/>
        <w:jc w:val="center"/>
        <w:rPr>
          <w:rFonts w:ascii="Times New Roman" w:hAnsi="Times New Roman" w:cs="Times New Roman"/>
          <w:sz w:val="28"/>
          <w:szCs w:val="28"/>
        </w:rPr>
      </w:pPr>
      <w:r>
        <w:rPr>
          <w:noProof/>
          <w:lang w:eastAsia="ru-RU"/>
        </w:rPr>
        <w:drawing>
          <wp:inline distT="0" distB="0" distL="0" distR="0" wp14:anchorId="5DC1FF0F" wp14:editId="7662CA39">
            <wp:extent cx="3944203" cy="2101755"/>
            <wp:effectExtent l="0" t="0" r="18415" b="133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0C6D" w:rsidRDefault="00290C6D" w:rsidP="00290C6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4 </w:t>
      </w:r>
      <w:r w:rsidRPr="00B859CC">
        <w:rPr>
          <w:rFonts w:ascii="Times New Roman" w:hAnsi="Times New Roman" w:cs="Times New Roman"/>
          <w:sz w:val="28"/>
          <w:szCs w:val="28"/>
        </w:rPr>
        <w:t>Динамика численнос</w:t>
      </w:r>
      <w:r>
        <w:rPr>
          <w:rFonts w:ascii="Times New Roman" w:hAnsi="Times New Roman" w:cs="Times New Roman"/>
          <w:sz w:val="28"/>
          <w:szCs w:val="28"/>
        </w:rPr>
        <w:t>ти государственных служащих в РФ (</w:t>
      </w:r>
      <w:r w:rsidRPr="00B859CC">
        <w:rPr>
          <w:rFonts w:ascii="Times New Roman" w:hAnsi="Times New Roman" w:cs="Times New Roman"/>
          <w:sz w:val="28"/>
          <w:szCs w:val="28"/>
        </w:rPr>
        <w:t>в тыс.</w:t>
      </w:r>
      <w:r>
        <w:rPr>
          <w:rFonts w:ascii="Times New Roman" w:hAnsi="Times New Roman" w:cs="Times New Roman"/>
          <w:sz w:val="28"/>
          <w:szCs w:val="28"/>
        </w:rPr>
        <w:t xml:space="preserve"> </w:t>
      </w:r>
      <w:r w:rsidRPr="00B859CC">
        <w:rPr>
          <w:rFonts w:ascii="Times New Roman" w:hAnsi="Times New Roman" w:cs="Times New Roman"/>
          <w:sz w:val="28"/>
          <w:szCs w:val="28"/>
        </w:rPr>
        <w:t>чел</w:t>
      </w:r>
      <w:r>
        <w:rPr>
          <w:rFonts w:ascii="Times New Roman" w:hAnsi="Times New Roman" w:cs="Times New Roman"/>
          <w:sz w:val="28"/>
          <w:szCs w:val="28"/>
        </w:rPr>
        <w:t>.</w:t>
      </w:r>
      <w:r w:rsidRPr="00B859CC">
        <w:rPr>
          <w:rFonts w:ascii="Times New Roman" w:hAnsi="Times New Roman" w:cs="Times New Roman"/>
          <w:sz w:val="28"/>
          <w:szCs w:val="28"/>
        </w:rPr>
        <w:t>)</w:t>
      </w:r>
    </w:p>
    <w:p w:rsidR="00290C6D" w:rsidRPr="00B859CC" w:rsidRDefault="00290C6D" w:rsidP="00290C6D">
      <w:pPr>
        <w:spacing w:after="0" w:line="360" w:lineRule="auto"/>
        <w:ind w:firstLine="709"/>
        <w:jc w:val="center"/>
        <w:rPr>
          <w:rFonts w:ascii="Times New Roman" w:hAnsi="Times New Roman" w:cs="Times New Roman"/>
          <w:sz w:val="28"/>
          <w:szCs w:val="28"/>
        </w:rPr>
      </w:pPr>
    </w:p>
    <w:p w:rsidR="00290C6D" w:rsidRPr="00B859CC" w:rsidRDefault="00290C6D" w:rsidP="00290C6D">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Как можн</w:t>
      </w:r>
      <w:r>
        <w:rPr>
          <w:rFonts w:ascii="Times New Roman" w:hAnsi="Times New Roman" w:cs="Times New Roman"/>
          <w:sz w:val="28"/>
          <w:szCs w:val="28"/>
        </w:rPr>
        <w:t>о заметить из данных рисунка 4</w:t>
      </w:r>
      <w:r w:rsidRPr="00B859CC">
        <w:rPr>
          <w:rFonts w:ascii="Times New Roman" w:hAnsi="Times New Roman" w:cs="Times New Roman"/>
          <w:sz w:val="28"/>
          <w:szCs w:val="28"/>
        </w:rPr>
        <w:t>., за последние годы в системе государственного управления РФ можно наблюдать снижение численности государственных служащих с отметки в 72</w:t>
      </w:r>
      <w:r>
        <w:rPr>
          <w:rFonts w:ascii="Times New Roman" w:hAnsi="Times New Roman" w:cs="Times New Roman"/>
          <w:sz w:val="28"/>
          <w:szCs w:val="28"/>
        </w:rPr>
        <w:t>0</w:t>
      </w:r>
      <w:r w:rsidRPr="00B859CC">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B859CC">
        <w:rPr>
          <w:rFonts w:ascii="Times New Roman" w:hAnsi="Times New Roman" w:cs="Times New Roman"/>
          <w:sz w:val="28"/>
          <w:szCs w:val="28"/>
        </w:rPr>
        <w:t>человек в 20</w:t>
      </w:r>
      <w:r>
        <w:rPr>
          <w:rFonts w:ascii="Times New Roman" w:hAnsi="Times New Roman" w:cs="Times New Roman"/>
          <w:sz w:val="28"/>
          <w:szCs w:val="28"/>
        </w:rPr>
        <w:t>13</w:t>
      </w:r>
      <w:r w:rsidRPr="00B859CC">
        <w:rPr>
          <w:rFonts w:ascii="Times New Roman" w:hAnsi="Times New Roman" w:cs="Times New Roman"/>
          <w:sz w:val="28"/>
          <w:szCs w:val="28"/>
        </w:rPr>
        <w:t xml:space="preserve"> году, до 7</w:t>
      </w:r>
      <w:r>
        <w:rPr>
          <w:rFonts w:ascii="Times New Roman" w:hAnsi="Times New Roman" w:cs="Times New Roman"/>
          <w:sz w:val="28"/>
          <w:szCs w:val="28"/>
        </w:rPr>
        <w:t>05</w:t>
      </w:r>
      <w:r w:rsidRPr="00B859CC">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B859CC">
        <w:rPr>
          <w:rFonts w:ascii="Times New Roman" w:hAnsi="Times New Roman" w:cs="Times New Roman"/>
          <w:sz w:val="28"/>
          <w:szCs w:val="28"/>
        </w:rPr>
        <w:t>человек в 201</w:t>
      </w:r>
      <w:r>
        <w:rPr>
          <w:rFonts w:ascii="Times New Roman" w:hAnsi="Times New Roman" w:cs="Times New Roman"/>
          <w:sz w:val="28"/>
          <w:szCs w:val="28"/>
        </w:rPr>
        <w:t>7</w:t>
      </w:r>
      <w:r w:rsidRPr="00B859CC">
        <w:rPr>
          <w:rFonts w:ascii="Times New Roman" w:hAnsi="Times New Roman" w:cs="Times New Roman"/>
          <w:sz w:val="28"/>
          <w:szCs w:val="28"/>
        </w:rPr>
        <w:t xml:space="preserve"> году. Такая же ситуация наблюдается и с численным составом муниципальных служащих</w:t>
      </w:r>
      <w:r>
        <w:rPr>
          <w:rFonts w:ascii="Times New Roman" w:hAnsi="Times New Roman" w:cs="Times New Roman"/>
          <w:sz w:val="28"/>
          <w:szCs w:val="28"/>
        </w:rPr>
        <w:t xml:space="preserve"> в РФ</w:t>
      </w:r>
      <w:r w:rsidRPr="00B859CC">
        <w:rPr>
          <w:rFonts w:ascii="Times New Roman" w:hAnsi="Times New Roman" w:cs="Times New Roman"/>
          <w:sz w:val="28"/>
          <w:szCs w:val="28"/>
        </w:rPr>
        <w:t xml:space="preserve">.  </w:t>
      </w:r>
    </w:p>
    <w:p w:rsidR="00290C6D" w:rsidRPr="00B859CC" w:rsidRDefault="00290C6D" w:rsidP="00290C6D">
      <w:pPr>
        <w:spacing w:after="0" w:line="360" w:lineRule="auto"/>
        <w:ind w:firstLine="709"/>
        <w:jc w:val="center"/>
        <w:rPr>
          <w:rFonts w:ascii="Times New Roman" w:hAnsi="Times New Roman" w:cs="Times New Roman"/>
          <w:sz w:val="28"/>
          <w:szCs w:val="28"/>
        </w:rPr>
      </w:pPr>
      <w:r>
        <w:rPr>
          <w:noProof/>
          <w:lang w:eastAsia="ru-RU"/>
        </w:rPr>
        <w:lastRenderedPageBreak/>
        <w:drawing>
          <wp:inline distT="0" distB="0" distL="0" distR="0" wp14:anchorId="46F4DC80" wp14:editId="3ABBF4A4">
            <wp:extent cx="3834633" cy="2320120"/>
            <wp:effectExtent l="0" t="0" r="13970" b="444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0C6D" w:rsidRPr="00095DDE" w:rsidRDefault="00290C6D" w:rsidP="00290C6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5.</w:t>
      </w:r>
      <w:r w:rsidRPr="00B859CC">
        <w:rPr>
          <w:rFonts w:ascii="Times New Roman" w:hAnsi="Times New Roman" w:cs="Times New Roman"/>
          <w:sz w:val="28"/>
          <w:szCs w:val="28"/>
        </w:rPr>
        <w:t xml:space="preserve"> Динамика числе</w:t>
      </w:r>
      <w:r>
        <w:rPr>
          <w:rFonts w:ascii="Times New Roman" w:hAnsi="Times New Roman" w:cs="Times New Roman"/>
          <w:sz w:val="28"/>
          <w:szCs w:val="28"/>
        </w:rPr>
        <w:t>нности муниципальных служащих в РФ (</w:t>
      </w:r>
      <w:r w:rsidRPr="00B859CC">
        <w:rPr>
          <w:rFonts w:ascii="Times New Roman" w:hAnsi="Times New Roman" w:cs="Times New Roman"/>
          <w:sz w:val="28"/>
          <w:szCs w:val="28"/>
        </w:rPr>
        <w:t>тыс.</w:t>
      </w:r>
      <w:r>
        <w:rPr>
          <w:rFonts w:ascii="Times New Roman" w:hAnsi="Times New Roman" w:cs="Times New Roman"/>
          <w:sz w:val="28"/>
          <w:szCs w:val="28"/>
        </w:rPr>
        <w:t xml:space="preserve"> </w:t>
      </w:r>
      <w:r w:rsidRPr="00B859CC">
        <w:rPr>
          <w:rFonts w:ascii="Times New Roman" w:hAnsi="Times New Roman" w:cs="Times New Roman"/>
          <w:sz w:val="28"/>
          <w:szCs w:val="28"/>
        </w:rPr>
        <w:t>чел)</w:t>
      </w:r>
    </w:p>
    <w:p w:rsidR="00290C6D" w:rsidRPr="00B859CC" w:rsidRDefault="00290C6D" w:rsidP="00290C6D">
      <w:pPr>
        <w:spacing w:after="0" w:line="360" w:lineRule="auto"/>
        <w:ind w:firstLine="709"/>
        <w:jc w:val="both"/>
        <w:rPr>
          <w:rFonts w:ascii="Times New Roman" w:hAnsi="Times New Roman" w:cs="Times New Roman"/>
          <w:sz w:val="28"/>
          <w:szCs w:val="28"/>
        </w:rPr>
      </w:pPr>
    </w:p>
    <w:p w:rsidR="00290C6D" w:rsidRPr="00B859CC" w:rsidRDefault="00290C6D" w:rsidP="00290C6D">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В системе муниципальной службы РФ можно наблюдать аналогичные показатели: динамика численности муниципальных служащих с 3</w:t>
      </w:r>
      <w:r>
        <w:rPr>
          <w:rFonts w:ascii="Times New Roman" w:hAnsi="Times New Roman" w:cs="Times New Roman"/>
          <w:sz w:val="28"/>
          <w:szCs w:val="28"/>
        </w:rPr>
        <w:t>2</w:t>
      </w:r>
      <w:r w:rsidRPr="00B859CC">
        <w:rPr>
          <w:rFonts w:ascii="Times New Roman" w:hAnsi="Times New Roman" w:cs="Times New Roman"/>
          <w:sz w:val="28"/>
          <w:szCs w:val="28"/>
        </w:rPr>
        <w:t>5 тыс.</w:t>
      </w:r>
      <w:r>
        <w:rPr>
          <w:rFonts w:ascii="Times New Roman" w:hAnsi="Times New Roman" w:cs="Times New Roman"/>
          <w:sz w:val="28"/>
          <w:szCs w:val="28"/>
        </w:rPr>
        <w:t xml:space="preserve"> </w:t>
      </w:r>
      <w:r w:rsidRPr="00B859CC">
        <w:rPr>
          <w:rFonts w:ascii="Times New Roman" w:hAnsi="Times New Roman" w:cs="Times New Roman"/>
          <w:sz w:val="28"/>
          <w:szCs w:val="28"/>
        </w:rPr>
        <w:t>человек в 20</w:t>
      </w:r>
      <w:r>
        <w:rPr>
          <w:rFonts w:ascii="Times New Roman" w:hAnsi="Times New Roman" w:cs="Times New Roman"/>
          <w:sz w:val="28"/>
          <w:szCs w:val="28"/>
        </w:rPr>
        <w:t>1</w:t>
      </w:r>
      <w:r w:rsidRPr="00B859CC">
        <w:rPr>
          <w:rFonts w:ascii="Times New Roman" w:hAnsi="Times New Roman" w:cs="Times New Roman"/>
          <w:sz w:val="28"/>
          <w:szCs w:val="28"/>
        </w:rPr>
        <w:t>5 году сократилась до 3</w:t>
      </w:r>
      <w:r>
        <w:rPr>
          <w:rFonts w:ascii="Times New Roman" w:hAnsi="Times New Roman" w:cs="Times New Roman"/>
          <w:sz w:val="28"/>
          <w:szCs w:val="28"/>
        </w:rPr>
        <w:t>15</w:t>
      </w:r>
      <w:r w:rsidRPr="00B859CC">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B859CC">
        <w:rPr>
          <w:rFonts w:ascii="Times New Roman" w:hAnsi="Times New Roman" w:cs="Times New Roman"/>
          <w:sz w:val="28"/>
          <w:szCs w:val="28"/>
        </w:rPr>
        <w:t>человек к концу 201</w:t>
      </w:r>
      <w:r>
        <w:rPr>
          <w:rFonts w:ascii="Times New Roman" w:hAnsi="Times New Roman" w:cs="Times New Roman"/>
          <w:sz w:val="28"/>
          <w:szCs w:val="28"/>
        </w:rPr>
        <w:t>7</w:t>
      </w:r>
      <w:r w:rsidRPr="00B859CC">
        <w:rPr>
          <w:rFonts w:ascii="Times New Roman" w:hAnsi="Times New Roman" w:cs="Times New Roman"/>
          <w:sz w:val="28"/>
          <w:szCs w:val="28"/>
        </w:rPr>
        <w:t xml:space="preserve"> года.</w:t>
      </w:r>
    </w:p>
    <w:p w:rsidR="00290C6D" w:rsidRPr="00B859CC" w:rsidRDefault="00290C6D" w:rsidP="00290C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обобщить данные рисунка 4 и 5</w:t>
      </w:r>
      <w:r w:rsidRPr="00B859CC">
        <w:rPr>
          <w:rFonts w:ascii="Times New Roman" w:hAnsi="Times New Roman" w:cs="Times New Roman"/>
          <w:sz w:val="28"/>
          <w:szCs w:val="28"/>
        </w:rPr>
        <w:t>, то можно заметить, что в структуре государственного управления, численность государственных гражданских служащих превышает аналогичный показатель муниципальных служащих. В процентном соотношении данное соот</w:t>
      </w:r>
      <w:r>
        <w:rPr>
          <w:rFonts w:ascii="Times New Roman" w:hAnsi="Times New Roman" w:cs="Times New Roman"/>
          <w:sz w:val="28"/>
          <w:szCs w:val="28"/>
        </w:rPr>
        <w:t>ношение отобразим на рисунке 6</w:t>
      </w:r>
      <w:r w:rsidRPr="00B859CC">
        <w:rPr>
          <w:rFonts w:ascii="Times New Roman" w:hAnsi="Times New Roman" w:cs="Times New Roman"/>
          <w:sz w:val="28"/>
          <w:szCs w:val="28"/>
        </w:rPr>
        <w:t>.</w:t>
      </w:r>
    </w:p>
    <w:p w:rsidR="00290C6D" w:rsidRPr="00B859CC" w:rsidRDefault="00290C6D" w:rsidP="00290C6D">
      <w:pPr>
        <w:spacing w:after="0" w:line="360" w:lineRule="auto"/>
        <w:ind w:firstLine="709"/>
        <w:jc w:val="center"/>
        <w:rPr>
          <w:rFonts w:ascii="Times New Roman" w:hAnsi="Times New Roman" w:cs="Times New Roman"/>
          <w:sz w:val="28"/>
          <w:szCs w:val="28"/>
        </w:rPr>
      </w:pPr>
      <w:r w:rsidRPr="00B859CC">
        <w:rPr>
          <w:rFonts w:ascii="Times New Roman" w:hAnsi="Times New Roman" w:cs="Times New Roman"/>
          <w:noProof/>
          <w:sz w:val="28"/>
          <w:szCs w:val="28"/>
          <w:lang w:eastAsia="ru-RU"/>
        </w:rPr>
        <w:drawing>
          <wp:inline distT="0" distB="0" distL="0" distR="0" wp14:anchorId="57A4FEC2" wp14:editId="6FCE47BE">
            <wp:extent cx="3930555" cy="1965278"/>
            <wp:effectExtent l="0" t="0" r="13335" b="165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0C6D" w:rsidRDefault="00290C6D" w:rsidP="00290C6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6</w:t>
      </w:r>
      <w:r w:rsidRPr="00B859CC">
        <w:rPr>
          <w:rFonts w:ascii="Times New Roman" w:hAnsi="Times New Roman" w:cs="Times New Roman"/>
          <w:sz w:val="28"/>
          <w:szCs w:val="28"/>
        </w:rPr>
        <w:t xml:space="preserve"> Структура государственной гражданской службы</w:t>
      </w:r>
    </w:p>
    <w:p w:rsidR="00290C6D" w:rsidRPr="00B859CC" w:rsidRDefault="00290C6D" w:rsidP="00290C6D">
      <w:pPr>
        <w:spacing w:after="0" w:line="360" w:lineRule="auto"/>
        <w:ind w:firstLine="709"/>
        <w:jc w:val="center"/>
        <w:rPr>
          <w:rFonts w:ascii="Times New Roman" w:hAnsi="Times New Roman" w:cs="Times New Roman"/>
          <w:sz w:val="28"/>
          <w:szCs w:val="28"/>
        </w:rPr>
      </w:pPr>
    </w:p>
    <w:p w:rsidR="00290C6D" w:rsidRPr="00B859CC" w:rsidRDefault="00290C6D" w:rsidP="00290C6D">
      <w:pPr>
        <w:tabs>
          <w:tab w:val="left" w:pos="3815"/>
        </w:tabs>
        <w:spacing w:after="0" w:line="360" w:lineRule="auto"/>
        <w:ind w:firstLine="680"/>
        <w:jc w:val="both"/>
        <w:rPr>
          <w:rFonts w:ascii="Times New Roman" w:hAnsi="Times New Roman" w:cs="Times New Roman"/>
          <w:bCs/>
          <w:sz w:val="28"/>
          <w:szCs w:val="28"/>
        </w:rPr>
      </w:pPr>
      <w:r w:rsidRPr="00B859CC">
        <w:rPr>
          <w:rFonts w:ascii="Times New Roman" w:eastAsia="Times New Roman" w:hAnsi="Times New Roman" w:cs="Times New Roman"/>
          <w:sz w:val="28"/>
          <w:szCs w:val="28"/>
          <w:lang w:eastAsia="ru-RU"/>
        </w:rPr>
        <w:t xml:space="preserve">Начнем исследование кадрового состава государственных служащих в РФ с </w:t>
      </w:r>
      <w:r>
        <w:rPr>
          <w:rFonts w:ascii="Times New Roman" w:eastAsia="Times New Roman" w:hAnsi="Times New Roman" w:cs="Times New Roman"/>
          <w:sz w:val="28"/>
          <w:szCs w:val="28"/>
          <w:lang w:eastAsia="ru-RU"/>
        </w:rPr>
        <w:t>полового</w:t>
      </w:r>
      <w:r w:rsidRPr="00B859CC">
        <w:rPr>
          <w:rFonts w:ascii="Times New Roman" w:eastAsia="Times New Roman" w:hAnsi="Times New Roman" w:cs="Times New Roman"/>
          <w:sz w:val="28"/>
          <w:szCs w:val="28"/>
          <w:lang w:eastAsia="ru-RU"/>
        </w:rPr>
        <w:t xml:space="preserve"> состава работников. </w:t>
      </w:r>
      <w:r w:rsidRPr="00B859CC">
        <w:rPr>
          <w:rFonts w:ascii="Times New Roman" w:eastAsia="Times New Roman" w:hAnsi="Times New Roman" w:cs="Times New Roman"/>
          <w:bCs/>
          <w:sz w:val="28"/>
          <w:szCs w:val="28"/>
          <w:lang w:eastAsia="ru-RU"/>
        </w:rPr>
        <w:t xml:space="preserve">Данные представим на рисунке </w:t>
      </w:r>
      <w:r>
        <w:rPr>
          <w:rFonts w:ascii="Times New Roman" w:eastAsia="Times New Roman" w:hAnsi="Times New Roman" w:cs="Times New Roman"/>
          <w:bCs/>
          <w:sz w:val="28"/>
          <w:szCs w:val="28"/>
          <w:lang w:eastAsia="ru-RU"/>
        </w:rPr>
        <w:t>7</w:t>
      </w:r>
    </w:p>
    <w:p w:rsidR="00290C6D" w:rsidRPr="00B859CC" w:rsidRDefault="00290C6D" w:rsidP="00290C6D">
      <w:pPr>
        <w:tabs>
          <w:tab w:val="left" w:pos="4437"/>
        </w:tabs>
        <w:spacing w:after="0" w:line="360" w:lineRule="auto"/>
        <w:ind w:firstLine="709"/>
        <w:jc w:val="center"/>
        <w:rPr>
          <w:rFonts w:ascii="Times New Roman" w:hAnsi="Times New Roman" w:cs="Times New Roman"/>
          <w:bCs/>
          <w:sz w:val="28"/>
          <w:szCs w:val="28"/>
        </w:rPr>
      </w:pPr>
      <w:r>
        <w:rPr>
          <w:noProof/>
          <w:lang w:eastAsia="ru-RU"/>
        </w:rPr>
        <w:lastRenderedPageBreak/>
        <w:drawing>
          <wp:inline distT="0" distB="0" distL="0" distR="0" wp14:anchorId="57A33A1C" wp14:editId="2BF92834">
            <wp:extent cx="4135271" cy="2292823"/>
            <wp:effectExtent l="0" t="0" r="17780" b="1270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0C6D" w:rsidRDefault="00290C6D" w:rsidP="00290C6D">
      <w:pPr>
        <w:tabs>
          <w:tab w:val="left" w:pos="4437"/>
        </w:tabs>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Рисунок 7</w:t>
      </w:r>
      <w:r w:rsidRPr="00B859CC">
        <w:rPr>
          <w:rFonts w:ascii="Times New Roman" w:hAnsi="Times New Roman" w:cs="Times New Roman"/>
          <w:bCs/>
          <w:sz w:val="28"/>
          <w:szCs w:val="28"/>
        </w:rPr>
        <w:t xml:space="preserve"> </w:t>
      </w:r>
      <w:r>
        <w:rPr>
          <w:rFonts w:ascii="Times New Roman" w:hAnsi="Times New Roman" w:cs="Times New Roman"/>
          <w:bCs/>
          <w:sz w:val="28"/>
          <w:szCs w:val="28"/>
        </w:rPr>
        <w:t xml:space="preserve">Половой </w:t>
      </w:r>
      <w:r w:rsidRPr="00B859CC">
        <w:rPr>
          <w:rFonts w:ascii="Times New Roman" w:hAnsi="Times New Roman" w:cs="Times New Roman"/>
          <w:bCs/>
          <w:sz w:val="28"/>
          <w:szCs w:val="28"/>
        </w:rPr>
        <w:t>состав государственных служащих в РФ по категориям в %</w:t>
      </w:r>
    </w:p>
    <w:p w:rsidR="00290C6D" w:rsidRPr="00B859CC" w:rsidRDefault="00290C6D" w:rsidP="00290C6D">
      <w:pPr>
        <w:tabs>
          <w:tab w:val="left" w:pos="4437"/>
        </w:tabs>
        <w:spacing w:after="0" w:line="360" w:lineRule="auto"/>
        <w:ind w:firstLine="709"/>
        <w:jc w:val="center"/>
        <w:rPr>
          <w:rFonts w:ascii="Times New Roman" w:hAnsi="Times New Roman" w:cs="Times New Roman"/>
          <w:bCs/>
          <w:sz w:val="28"/>
          <w:szCs w:val="28"/>
        </w:rPr>
      </w:pPr>
    </w:p>
    <w:p w:rsidR="00290C6D" w:rsidRPr="00433710" w:rsidRDefault="00290C6D" w:rsidP="00290C6D">
      <w:pPr>
        <w:tabs>
          <w:tab w:val="left" w:pos="4437"/>
        </w:tabs>
        <w:spacing w:after="0" w:line="360" w:lineRule="auto"/>
        <w:ind w:firstLine="709"/>
        <w:jc w:val="both"/>
        <w:rPr>
          <w:rFonts w:ascii="Times New Roman" w:hAnsi="Times New Roman" w:cs="Times New Roman"/>
          <w:bCs/>
          <w:sz w:val="28"/>
          <w:szCs w:val="28"/>
          <w:lang w:val="en-US"/>
        </w:rPr>
      </w:pPr>
      <w:r w:rsidRPr="00B859CC">
        <w:rPr>
          <w:rFonts w:ascii="Times New Roman" w:hAnsi="Times New Roman" w:cs="Times New Roman"/>
          <w:bCs/>
          <w:sz w:val="28"/>
          <w:szCs w:val="28"/>
        </w:rPr>
        <w:t xml:space="preserve">Как можно заметить из данных рисунка </w:t>
      </w:r>
      <w:r>
        <w:rPr>
          <w:rFonts w:ascii="Times New Roman" w:hAnsi="Times New Roman" w:cs="Times New Roman"/>
          <w:bCs/>
          <w:sz w:val="28"/>
          <w:szCs w:val="28"/>
        </w:rPr>
        <w:t>7</w:t>
      </w:r>
      <w:r w:rsidRPr="00B859CC">
        <w:rPr>
          <w:rFonts w:ascii="Times New Roman" w:hAnsi="Times New Roman" w:cs="Times New Roman"/>
          <w:bCs/>
          <w:sz w:val="28"/>
          <w:szCs w:val="28"/>
        </w:rPr>
        <w:t>., в сис</w:t>
      </w:r>
      <w:r>
        <w:rPr>
          <w:rFonts w:ascii="Times New Roman" w:hAnsi="Times New Roman" w:cs="Times New Roman"/>
          <w:bCs/>
          <w:sz w:val="28"/>
          <w:szCs w:val="28"/>
        </w:rPr>
        <w:t xml:space="preserve">теме государственной службы РФ </w:t>
      </w:r>
      <w:r w:rsidRPr="00B859CC">
        <w:rPr>
          <w:rFonts w:ascii="Times New Roman" w:hAnsi="Times New Roman" w:cs="Times New Roman"/>
          <w:bCs/>
          <w:sz w:val="28"/>
          <w:szCs w:val="28"/>
        </w:rPr>
        <w:t>преобладает мужской персонал, на долю которого приходится более 70%. Исследуем структуру государственных служащих в РФ по уровню образования.</w:t>
      </w:r>
      <w:r>
        <w:rPr>
          <w:rFonts w:ascii="Times New Roman" w:hAnsi="Times New Roman" w:cs="Times New Roman"/>
          <w:bCs/>
          <w:sz w:val="28"/>
          <w:szCs w:val="28"/>
        </w:rPr>
        <w:t xml:space="preserve"> Данные отобразим на рисунке 8.</w:t>
      </w:r>
      <w:r w:rsidR="00433710">
        <w:rPr>
          <w:rFonts w:ascii="Times New Roman" w:hAnsi="Times New Roman" w:cs="Times New Roman"/>
          <w:bCs/>
          <w:sz w:val="28"/>
          <w:szCs w:val="28"/>
          <w:lang w:val="en-US"/>
        </w:rPr>
        <w:t xml:space="preserve"> [10,c.29]</w:t>
      </w:r>
    </w:p>
    <w:p w:rsidR="00290C6D" w:rsidRPr="00B859CC" w:rsidRDefault="00290C6D" w:rsidP="00290C6D">
      <w:pPr>
        <w:tabs>
          <w:tab w:val="left" w:pos="4437"/>
        </w:tabs>
        <w:spacing w:after="0" w:line="360" w:lineRule="auto"/>
        <w:ind w:firstLine="709"/>
        <w:jc w:val="center"/>
        <w:rPr>
          <w:rFonts w:ascii="Times New Roman" w:hAnsi="Times New Roman" w:cs="Times New Roman"/>
          <w:bCs/>
          <w:sz w:val="28"/>
          <w:szCs w:val="28"/>
        </w:rPr>
      </w:pPr>
      <w:r>
        <w:rPr>
          <w:noProof/>
          <w:lang w:eastAsia="ru-RU"/>
        </w:rPr>
        <w:drawing>
          <wp:inline distT="0" distB="0" distL="0" distR="0" wp14:anchorId="1088192D" wp14:editId="503A955C">
            <wp:extent cx="4053385" cy="2224585"/>
            <wp:effectExtent l="0" t="0" r="4445" b="444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0C6D" w:rsidRPr="00F17CF8" w:rsidRDefault="00290C6D" w:rsidP="00290C6D">
      <w:pPr>
        <w:tabs>
          <w:tab w:val="left" w:pos="4437"/>
        </w:tabs>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Рисунок 8 </w:t>
      </w:r>
      <w:r w:rsidRPr="00B859CC">
        <w:rPr>
          <w:rFonts w:ascii="Times New Roman" w:hAnsi="Times New Roman" w:cs="Times New Roman"/>
          <w:bCs/>
          <w:sz w:val="28"/>
          <w:szCs w:val="28"/>
        </w:rPr>
        <w:t>Структура государственных служа</w:t>
      </w:r>
      <w:r>
        <w:rPr>
          <w:rFonts w:ascii="Times New Roman" w:hAnsi="Times New Roman" w:cs="Times New Roman"/>
          <w:bCs/>
          <w:sz w:val="28"/>
          <w:szCs w:val="28"/>
        </w:rPr>
        <w:t xml:space="preserve">щих в РФ по уровню образования </w:t>
      </w:r>
      <w:r w:rsidRPr="00B859CC">
        <w:rPr>
          <w:rFonts w:ascii="Times New Roman" w:hAnsi="Times New Roman" w:cs="Times New Roman"/>
          <w:bCs/>
          <w:sz w:val="28"/>
          <w:szCs w:val="28"/>
        </w:rPr>
        <w:t>в %</w:t>
      </w:r>
    </w:p>
    <w:p w:rsidR="00290C6D" w:rsidRPr="00B859CC" w:rsidRDefault="00290C6D" w:rsidP="00290C6D">
      <w:pPr>
        <w:tabs>
          <w:tab w:val="left" w:pos="4437"/>
        </w:tabs>
        <w:spacing w:after="0" w:line="360" w:lineRule="auto"/>
        <w:ind w:firstLine="709"/>
        <w:jc w:val="center"/>
        <w:rPr>
          <w:rFonts w:ascii="Times New Roman" w:hAnsi="Times New Roman" w:cs="Times New Roman"/>
          <w:bCs/>
          <w:sz w:val="28"/>
          <w:szCs w:val="28"/>
        </w:rPr>
      </w:pPr>
    </w:p>
    <w:p w:rsidR="00290C6D" w:rsidRPr="00B859CC" w:rsidRDefault="00290C6D" w:rsidP="00290C6D">
      <w:pPr>
        <w:tabs>
          <w:tab w:val="left" w:pos="4437"/>
        </w:tabs>
        <w:spacing w:after="0" w:line="360" w:lineRule="auto"/>
        <w:ind w:firstLine="709"/>
        <w:jc w:val="both"/>
        <w:rPr>
          <w:rFonts w:ascii="Times New Roman" w:hAnsi="Times New Roman" w:cs="Times New Roman"/>
          <w:bCs/>
          <w:sz w:val="28"/>
          <w:szCs w:val="28"/>
        </w:rPr>
      </w:pPr>
      <w:r w:rsidRPr="00B859CC">
        <w:rPr>
          <w:rFonts w:ascii="Times New Roman" w:hAnsi="Times New Roman" w:cs="Times New Roman"/>
          <w:bCs/>
          <w:sz w:val="28"/>
          <w:szCs w:val="28"/>
        </w:rPr>
        <w:t>Как можн</w:t>
      </w:r>
      <w:r>
        <w:rPr>
          <w:rFonts w:ascii="Times New Roman" w:hAnsi="Times New Roman" w:cs="Times New Roman"/>
          <w:bCs/>
          <w:sz w:val="28"/>
          <w:szCs w:val="28"/>
        </w:rPr>
        <w:t xml:space="preserve">о заметить из данных рисунка 8., </w:t>
      </w:r>
      <w:r w:rsidRPr="00B859CC">
        <w:rPr>
          <w:rFonts w:ascii="Times New Roman" w:hAnsi="Times New Roman" w:cs="Times New Roman"/>
          <w:bCs/>
          <w:sz w:val="28"/>
          <w:szCs w:val="28"/>
        </w:rPr>
        <w:t>основная доля госслужащих в РФ имеет среднее специальное и высшее образование – 5</w:t>
      </w:r>
      <w:r>
        <w:rPr>
          <w:rFonts w:ascii="Times New Roman" w:hAnsi="Times New Roman" w:cs="Times New Roman"/>
          <w:bCs/>
          <w:sz w:val="28"/>
          <w:szCs w:val="28"/>
        </w:rPr>
        <w:t>3</w:t>
      </w:r>
      <w:r w:rsidRPr="00B859CC">
        <w:rPr>
          <w:rFonts w:ascii="Times New Roman" w:hAnsi="Times New Roman" w:cs="Times New Roman"/>
          <w:bCs/>
          <w:sz w:val="28"/>
          <w:szCs w:val="28"/>
        </w:rPr>
        <w:t xml:space="preserve">% и </w:t>
      </w:r>
      <w:r>
        <w:rPr>
          <w:rFonts w:ascii="Times New Roman" w:hAnsi="Times New Roman" w:cs="Times New Roman"/>
          <w:bCs/>
          <w:sz w:val="28"/>
          <w:szCs w:val="28"/>
        </w:rPr>
        <w:t>30</w:t>
      </w:r>
      <w:r w:rsidRPr="00B859CC">
        <w:rPr>
          <w:rFonts w:ascii="Times New Roman" w:hAnsi="Times New Roman" w:cs="Times New Roman"/>
          <w:bCs/>
          <w:sz w:val="28"/>
          <w:szCs w:val="28"/>
        </w:rPr>
        <w:t>% соответственно. Исследуем государственных служащих в РФ в зависимости от стажа работы. Д</w:t>
      </w:r>
      <w:r>
        <w:rPr>
          <w:rFonts w:ascii="Times New Roman" w:hAnsi="Times New Roman" w:cs="Times New Roman"/>
          <w:bCs/>
          <w:sz w:val="28"/>
          <w:szCs w:val="28"/>
        </w:rPr>
        <w:t>анные отобразим на рисунке 9.</w:t>
      </w:r>
    </w:p>
    <w:p w:rsidR="00290C6D" w:rsidRPr="00B859CC" w:rsidRDefault="00290C6D" w:rsidP="00290C6D">
      <w:pPr>
        <w:tabs>
          <w:tab w:val="left" w:pos="4437"/>
        </w:tabs>
        <w:spacing w:after="0" w:line="360" w:lineRule="auto"/>
        <w:ind w:firstLine="709"/>
        <w:jc w:val="center"/>
        <w:rPr>
          <w:rFonts w:ascii="Times New Roman" w:hAnsi="Times New Roman" w:cs="Times New Roman"/>
          <w:bCs/>
          <w:sz w:val="28"/>
          <w:szCs w:val="28"/>
        </w:rPr>
      </w:pPr>
      <w:r w:rsidRPr="00B859CC">
        <w:rPr>
          <w:rFonts w:ascii="Times New Roman" w:eastAsia="Times New Roman" w:hAnsi="Times New Roman" w:cs="Times New Roman"/>
          <w:noProof/>
          <w:sz w:val="28"/>
          <w:szCs w:val="28"/>
          <w:lang w:eastAsia="ru-RU"/>
        </w:rPr>
        <w:lastRenderedPageBreak/>
        <w:drawing>
          <wp:inline distT="0" distB="0" distL="0" distR="0" wp14:anchorId="7280C53B" wp14:editId="511B6E54">
            <wp:extent cx="4049486" cy="2505693"/>
            <wp:effectExtent l="0" t="0" r="825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0C6D" w:rsidRPr="00F17CF8" w:rsidRDefault="00290C6D" w:rsidP="00290C6D">
      <w:pPr>
        <w:tabs>
          <w:tab w:val="left" w:pos="4437"/>
        </w:tabs>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Рисунок 9 </w:t>
      </w:r>
      <w:r w:rsidRPr="00B859CC">
        <w:rPr>
          <w:rFonts w:ascii="Times New Roman" w:hAnsi="Times New Roman" w:cs="Times New Roman"/>
          <w:bCs/>
          <w:sz w:val="28"/>
          <w:szCs w:val="28"/>
        </w:rPr>
        <w:t>Структура госслужащих в РФ по стажу работы в %</w:t>
      </w:r>
    </w:p>
    <w:p w:rsidR="00290C6D" w:rsidRPr="00B859CC" w:rsidRDefault="00290C6D" w:rsidP="00290C6D">
      <w:pPr>
        <w:tabs>
          <w:tab w:val="left" w:pos="4437"/>
        </w:tabs>
        <w:spacing w:after="0" w:line="360" w:lineRule="auto"/>
        <w:ind w:firstLine="709"/>
        <w:jc w:val="center"/>
        <w:rPr>
          <w:rFonts w:ascii="Times New Roman" w:hAnsi="Times New Roman" w:cs="Times New Roman"/>
          <w:bCs/>
          <w:sz w:val="28"/>
          <w:szCs w:val="28"/>
        </w:rPr>
      </w:pPr>
    </w:p>
    <w:p w:rsidR="00290C6D" w:rsidRPr="00B859CC" w:rsidRDefault="00290C6D" w:rsidP="00290C6D">
      <w:pPr>
        <w:tabs>
          <w:tab w:val="left" w:pos="4437"/>
        </w:tabs>
        <w:spacing w:after="0" w:line="360" w:lineRule="auto"/>
        <w:ind w:firstLine="709"/>
        <w:jc w:val="both"/>
        <w:rPr>
          <w:rFonts w:ascii="Times New Roman" w:hAnsi="Times New Roman" w:cs="Times New Roman"/>
          <w:bCs/>
          <w:sz w:val="28"/>
          <w:szCs w:val="28"/>
        </w:rPr>
      </w:pPr>
      <w:r w:rsidRPr="00B859CC">
        <w:rPr>
          <w:rFonts w:ascii="Times New Roman" w:hAnsi="Times New Roman" w:cs="Times New Roman"/>
          <w:bCs/>
          <w:sz w:val="28"/>
          <w:szCs w:val="28"/>
        </w:rPr>
        <w:t xml:space="preserve">Как можно заметить из данных рисунка </w:t>
      </w:r>
      <w:r>
        <w:rPr>
          <w:rFonts w:ascii="Times New Roman" w:hAnsi="Times New Roman" w:cs="Times New Roman"/>
          <w:bCs/>
          <w:sz w:val="28"/>
          <w:szCs w:val="28"/>
        </w:rPr>
        <w:t>9</w:t>
      </w:r>
      <w:r w:rsidRPr="00B859CC">
        <w:rPr>
          <w:rFonts w:ascii="Times New Roman" w:hAnsi="Times New Roman" w:cs="Times New Roman"/>
          <w:bCs/>
          <w:sz w:val="28"/>
          <w:szCs w:val="28"/>
        </w:rPr>
        <w:t>, в системе госслужбы РФ с каждым годом увеличивается число сотрудников со стажем работы от 3 до 5 лет. На данную категорию госслужащих приходится 60% всех сотрудников. Возрастной состав пер</w:t>
      </w:r>
      <w:r>
        <w:rPr>
          <w:rFonts w:ascii="Times New Roman" w:hAnsi="Times New Roman" w:cs="Times New Roman"/>
          <w:bCs/>
          <w:sz w:val="28"/>
          <w:szCs w:val="28"/>
        </w:rPr>
        <w:t>сонала отобразим на рисунке 10.</w:t>
      </w:r>
    </w:p>
    <w:p w:rsidR="00290C6D" w:rsidRPr="00B859CC" w:rsidRDefault="00290C6D" w:rsidP="00290C6D">
      <w:pPr>
        <w:tabs>
          <w:tab w:val="left" w:pos="4437"/>
        </w:tabs>
        <w:spacing w:after="0" w:line="360" w:lineRule="auto"/>
        <w:ind w:firstLine="709"/>
        <w:jc w:val="center"/>
        <w:rPr>
          <w:rFonts w:ascii="Times New Roman" w:hAnsi="Times New Roman" w:cs="Times New Roman"/>
          <w:bCs/>
          <w:sz w:val="28"/>
          <w:szCs w:val="28"/>
        </w:rPr>
      </w:pPr>
      <w:r w:rsidRPr="00B859CC">
        <w:rPr>
          <w:rFonts w:ascii="Times New Roman" w:eastAsia="Times New Roman" w:hAnsi="Times New Roman" w:cs="Times New Roman"/>
          <w:noProof/>
          <w:sz w:val="28"/>
          <w:szCs w:val="28"/>
          <w:lang w:eastAsia="ru-RU"/>
        </w:rPr>
        <w:drawing>
          <wp:inline distT="0" distB="0" distL="0" distR="0" wp14:anchorId="24647D23" wp14:editId="3E215B6A">
            <wp:extent cx="4049486" cy="2648197"/>
            <wp:effectExtent l="0" t="0" r="825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90C6D" w:rsidRDefault="00290C6D" w:rsidP="00290C6D">
      <w:pPr>
        <w:tabs>
          <w:tab w:val="left" w:pos="4437"/>
        </w:tabs>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Рисунок 10</w:t>
      </w:r>
      <w:r w:rsidRPr="00B859CC">
        <w:rPr>
          <w:rFonts w:ascii="Times New Roman" w:hAnsi="Times New Roman" w:cs="Times New Roman"/>
          <w:bCs/>
          <w:sz w:val="28"/>
          <w:szCs w:val="28"/>
        </w:rPr>
        <w:t xml:space="preserve"> Структура персонала в с</w:t>
      </w:r>
      <w:r>
        <w:rPr>
          <w:rFonts w:ascii="Times New Roman" w:hAnsi="Times New Roman" w:cs="Times New Roman"/>
          <w:bCs/>
          <w:sz w:val="28"/>
          <w:szCs w:val="28"/>
        </w:rPr>
        <w:t>истеме госслужбы РФ по возрасту</w:t>
      </w:r>
      <w:r w:rsidRPr="00B859CC">
        <w:rPr>
          <w:rFonts w:ascii="Times New Roman" w:hAnsi="Times New Roman" w:cs="Times New Roman"/>
          <w:bCs/>
          <w:sz w:val="28"/>
          <w:szCs w:val="28"/>
        </w:rPr>
        <w:t xml:space="preserve"> в %</w:t>
      </w:r>
      <w:r w:rsidRPr="00F17CF8">
        <w:rPr>
          <w:rFonts w:ascii="Times New Roman" w:hAnsi="Times New Roman" w:cs="Times New Roman"/>
          <w:bCs/>
          <w:sz w:val="28"/>
          <w:szCs w:val="28"/>
        </w:rPr>
        <w:t xml:space="preserve"> </w:t>
      </w:r>
    </w:p>
    <w:p w:rsidR="00290C6D" w:rsidRPr="00151D8A" w:rsidRDefault="00290C6D" w:rsidP="00290C6D">
      <w:pPr>
        <w:tabs>
          <w:tab w:val="left" w:pos="4437"/>
        </w:tabs>
        <w:spacing w:after="0" w:line="360" w:lineRule="auto"/>
        <w:ind w:firstLine="709"/>
        <w:jc w:val="center"/>
        <w:rPr>
          <w:rFonts w:ascii="Times New Roman" w:hAnsi="Times New Roman" w:cs="Times New Roman"/>
          <w:bCs/>
          <w:sz w:val="28"/>
          <w:szCs w:val="28"/>
        </w:rPr>
      </w:pPr>
    </w:p>
    <w:p w:rsidR="00290C6D" w:rsidRDefault="00290C6D" w:rsidP="00290C6D">
      <w:pPr>
        <w:tabs>
          <w:tab w:val="left" w:pos="3890"/>
        </w:tabs>
        <w:spacing w:after="0" w:line="360" w:lineRule="auto"/>
        <w:ind w:firstLine="709"/>
        <w:jc w:val="both"/>
        <w:rPr>
          <w:rFonts w:ascii="Times New Roman" w:hAnsi="Times New Roman" w:cs="Times New Roman"/>
          <w:bCs/>
          <w:sz w:val="28"/>
          <w:szCs w:val="28"/>
          <w:vertAlign w:val="superscript"/>
        </w:rPr>
      </w:pPr>
      <w:r w:rsidRPr="00750ED6">
        <w:rPr>
          <w:rFonts w:ascii="Times New Roman" w:hAnsi="Times New Roman" w:cs="Times New Roman"/>
          <w:sz w:val="28"/>
          <w:szCs w:val="28"/>
        </w:rPr>
        <w:t>Успешное и добросовестное исполнение государственными и муниципальными служащими своих должностных обязаннос</w:t>
      </w:r>
      <w:r w:rsidRPr="00750ED6">
        <w:rPr>
          <w:rFonts w:ascii="Times New Roman" w:hAnsi="Times New Roman" w:cs="Times New Roman"/>
          <w:sz w:val="28"/>
          <w:szCs w:val="28"/>
        </w:rPr>
        <w:softHyphen/>
        <w:t xml:space="preserve">тей, продолжительная и безупречная служба, выполнение заданий особой </w:t>
      </w:r>
      <w:r w:rsidRPr="00750ED6">
        <w:rPr>
          <w:rFonts w:ascii="Times New Roman" w:hAnsi="Times New Roman" w:cs="Times New Roman"/>
          <w:sz w:val="28"/>
          <w:szCs w:val="28"/>
        </w:rPr>
        <w:lastRenderedPageBreak/>
        <w:t>важности и сложности могут быть отмечены раз личными видами поощрения и стимулирования, основания, условия и порядок применения которых устанавливаются зако</w:t>
      </w:r>
      <w:r w:rsidRPr="00750ED6">
        <w:rPr>
          <w:rFonts w:ascii="Times New Roman" w:hAnsi="Times New Roman" w:cs="Times New Roman"/>
          <w:sz w:val="28"/>
          <w:szCs w:val="28"/>
        </w:rPr>
        <w:softHyphen/>
        <w:t>нодательством Российской Федерации и ее субъектов.</w:t>
      </w:r>
      <w:r w:rsidRPr="00151D8A">
        <w:rPr>
          <w:rFonts w:ascii="Times New Roman" w:hAnsi="Times New Roman" w:cs="Times New Roman"/>
          <w:bCs/>
          <w:sz w:val="28"/>
          <w:szCs w:val="28"/>
          <w:vertAlign w:val="superscript"/>
        </w:rPr>
        <w:t xml:space="preserve"> </w:t>
      </w:r>
    </w:p>
    <w:p w:rsidR="001E2E70" w:rsidRPr="001E2E70" w:rsidRDefault="001E2E70" w:rsidP="001E2E70">
      <w:pPr>
        <w:spacing w:after="0" w:line="360" w:lineRule="auto"/>
        <w:ind w:firstLine="709"/>
        <w:jc w:val="both"/>
        <w:rPr>
          <w:rFonts w:ascii="Times New Roman" w:eastAsia="Calibri" w:hAnsi="Times New Roman" w:cs="Times New Roman"/>
          <w:sz w:val="28"/>
          <w:szCs w:val="28"/>
        </w:rPr>
      </w:pPr>
      <w:r w:rsidRPr="001E2E70">
        <w:rPr>
          <w:rFonts w:ascii="Times New Roman" w:eastAsia="Calibri" w:hAnsi="Times New Roman" w:cs="Times New Roman"/>
          <w:sz w:val="28"/>
          <w:szCs w:val="28"/>
        </w:rPr>
        <w:t xml:space="preserve">Образ государственных служащих выступает в общественном сознании персонифицированным образом государственной власти. Именно поэтому важнейшей составляющей государственной политики и идеологии является создание положительного образа государственных служащих как социально ответственной профессиональной группы, формирование позитивного общественного мнения, основанного на высокой репутации государственной власти и её представителей, что будет способствовать реализации государственных решений. </w:t>
      </w:r>
    </w:p>
    <w:p w:rsidR="001E2E70" w:rsidRPr="001E2E70" w:rsidRDefault="001E2E70" w:rsidP="001E2E70">
      <w:pPr>
        <w:spacing w:after="0" w:line="360" w:lineRule="auto"/>
        <w:ind w:firstLine="709"/>
        <w:jc w:val="both"/>
        <w:rPr>
          <w:rFonts w:ascii="Times New Roman" w:eastAsia="Calibri" w:hAnsi="Times New Roman" w:cs="Times New Roman"/>
          <w:sz w:val="28"/>
          <w:szCs w:val="28"/>
        </w:rPr>
      </w:pPr>
      <w:r w:rsidRPr="001E2E70">
        <w:rPr>
          <w:rFonts w:ascii="Times New Roman" w:eastAsia="Calibri" w:hAnsi="Times New Roman" w:cs="Times New Roman"/>
          <w:sz w:val="28"/>
          <w:szCs w:val="28"/>
        </w:rPr>
        <w:t xml:space="preserve">Рассматривая государственных служащих как социально-профессиональную группу, отметим, что в литературе наряду с понятием государственные гражданские служащие используются понятия «бюрократия», «чиновничество». Некоторые исследователи считают эти понятия синонимичными, по мнению автора, понятие «государственные служащие» существует в рамках нормативно-правого поля и содержит нейтральные оценочные характеристики, в то время как «бюрократия» и «чиновник» в настоящее время в нашей стране приобрели отрицательные коннотации. В данной работе понятия «государственные служащие», «бюрократия», «чиновники» используются как синонимичные. При этом заметим, что данные термины не являются тождественными, поскольку несут различную смысловую, идеологическую нагрузку. </w:t>
      </w:r>
    </w:p>
    <w:p w:rsidR="001E2E70" w:rsidRPr="001E2E70" w:rsidRDefault="001E2E70" w:rsidP="001E2E70">
      <w:pPr>
        <w:tabs>
          <w:tab w:val="left" w:pos="3228"/>
        </w:tabs>
        <w:spacing w:after="0" w:line="360" w:lineRule="auto"/>
        <w:ind w:firstLine="709"/>
        <w:jc w:val="both"/>
        <w:rPr>
          <w:rFonts w:ascii="Times New Roman" w:eastAsia="Calibri" w:hAnsi="Times New Roman" w:cs="Times New Roman"/>
          <w:sz w:val="28"/>
          <w:szCs w:val="28"/>
        </w:rPr>
      </w:pPr>
      <w:r w:rsidRPr="001E2E70">
        <w:rPr>
          <w:rFonts w:ascii="Times New Roman" w:eastAsia="Calibri" w:hAnsi="Times New Roman" w:cs="Times New Roman"/>
          <w:sz w:val="28"/>
          <w:szCs w:val="28"/>
        </w:rPr>
        <w:t xml:space="preserve">Имидж государственных гражданских служащих, как научная категория, является одним из перспективных направлений современных исследований, в рамках которых решаются проблемы совершенствования государственного управления. В настоящее время термин «имидж государственных гражданских служащих» используется в различных источниках в контексте возникновения, целеустремленного конструирования и проектируемого влияния на общество. Имидж государственного </w:t>
      </w:r>
      <w:r w:rsidRPr="001E2E70">
        <w:rPr>
          <w:rFonts w:ascii="Times New Roman" w:eastAsia="Calibri" w:hAnsi="Times New Roman" w:cs="Times New Roman"/>
          <w:sz w:val="28"/>
          <w:szCs w:val="28"/>
        </w:rPr>
        <w:lastRenderedPageBreak/>
        <w:t xml:space="preserve">гражданского служащего фактически выступает независимым критерием оценки эффективности управленческой деятельности. Он фиксирует степень соответствия действий государственных органов требованиям и ожиданиям конкретных социальных групп и общества в целом. </w:t>
      </w:r>
    </w:p>
    <w:p w:rsidR="001E2E70" w:rsidRPr="001E2E70" w:rsidRDefault="001E2E70" w:rsidP="001E2E70">
      <w:pPr>
        <w:tabs>
          <w:tab w:val="left" w:pos="3228"/>
        </w:tabs>
        <w:spacing w:after="0" w:line="360" w:lineRule="auto"/>
        <w:ind w:firstLine="709"/>
        <w:jc w:val="both"/>
        <w:rPr>
          <w:rFonts w:ascii="Times New Roman" w:eastAsia="Calibri" w:hAnsi="Times New Roman" w:cs="Times New Roman"/>
          <w:sz w:val="28"/>
          <w:szCs w:val="28"/>
        </w:rPr>
      </w:pPr>
      <w:r w:rsidRPr="001E2E70">
        <w:rPr>
          <w:rFonts w:ascii="Times New Roman" w:eastAsia="Calibri" w:hAnsi="Times New Roman" w:cs="Times New Roman"/>
          <w:sz w:val="28"/>
          <w:szCs w:val="28"/>
        </w:rPr>
        <w:t>Положительный имидж государственного гражданского служащего выступает в общественном и индивидуальном сознании как инструмент, направленный на позитивное восприятие органов власти, и активизирует социальное партнерство со стороны населения. Динамическая составляющая имиджа государственных гражданских служащих - субъективный имидж, который может изменяться в режиме реального времени в результате текущей деятельности социальных субъектов</w:t>
      </w:r>
    </w:p>
    <w:p w:rsidR="001E2E70" w:rsidRPr="001E2E70" w:rsidRDefault="001E2E70" w:rsidP="001E2E70">
      <w:pPr>
        <w:tabs>
          <w:tab w:val="left" w:pos="3228"/>
        </w:tabs>
        <w:spacing w:after="0" w:line="360" w:lineRule="auto"/>
        <w:ind w:firstLine="709"/>
        <w:jc w:val="both"/>
        <w:rPr>
          <w:rFonts w:ascii="Times New Roman" w:eastAsia="Calibri" w:hAnsi="Times New Roman" w:cs="Times New Roman"/>
          <w:sz w:val="28"/>
          <w:szCs w:val="28"/>
        </w:rPr>
      </w:pPr>
      <w:r w:rsidRPr="001E2E70">
        <w:rPr>
          <w:rFonts w:ascii="Times New Roman" w:eastAsia="Calibri" w:hAnsi="Times New Roman" w:cs="Times New Roman"/>
          <w:sz w:val="28"/>
          <w:szCs w:val="28"/>
        </w:rPr>
        <w:t xml:space="preserve">Имидж государственного служащего иллюстрирует, насколько общество поддерживает государственную власть. Поэтому крайне важно, чтобы он имел позитивные характеристики. Также имидж является, в своем роде, критерием, который позволяет оценить эффективность взаимодействия населения и власти. У различных социальных групп населения складываются определенные требования и ожидания, относящиеся к государственным органам власти. </w:t>
      </w:r>
    </w:p>
    <w:p w:rsidR="001E2E70" w:rsidRPr="001E2E70" w:rsidRDefault="001E2E70" w:rsidP="001E2E70">
      <w:pPr>
        <w:tabs>
          <w:tab w:val="left" w:pos="3890"/>
        </w:tabs>
        <w:spacing w:after="0" w:line="360" w:lineRule="auto"/>
        <w:ind w:firstLine="709"/>
        <w:jc w:val="both"/>
        <w:rPr>
          <w:rFonts w:ascii="Times New Roman" w:hAnsi="Times New Roman" w:cs="Times New Roman"/>
          <w:bCs/>
          <w:sz w:val="28"/>
          <w:szCs w:val="28"/>
        </w:rPr>
      </w:pPr>
      <w:r w:rsidRPr="001E2E70">
        <w:rPr>
          <w:rFonts w:ascii="Times New Roman" w:eastAsia="Calibri" w:hAnsi="Times New Roman" w:cs="Times New Roman"/>
          <w:sz w:val="28"/>
          <w:szCs w:val="28"/>
        </w:rPr>
        <w:t>Имидж государственных служащих детерминирует не только специфику восприятия и оценок населения отдельных чиновников, но и государственной власти в целом. Более того, опосредованно имидж может влиять и на отношение к программам, реализуемыми государством, определяя уровень доверия и поддержки общества той деятельности, которая осуществляется органами государственной власти. Развитие государственной службы, ее эффективное функционирование непосредственно связано с ее позитивным имиджем, позволяющим выстраивать партнерские взаимоотношения с гражданами</w:t>
      </w:r>
    </w:p>
    <w:p w:rsidR="00DA24B5" w:rsidRDefault="00DA24B5" w:rsidP="00290C6D">
      <w:pPr>
        <w:tabs>
          <w:tab w:val="left" w:pos="3890"/>
        </w:tabs>
        <w:spacing w:after="0" w:line="360" w:lineRule="auto"/>
        <w:ind w:firstLine="709"/>
        <w:jc w:val="both"/>
        <w:rPr>
          <w:rFonts w:ascii="Times New Roman" w:hAnsi="Times New Roman" w:cs="Times New Roman"/>
          <w:bCs/>
          <w:sz w:val="28"/>
          <w:szCs w:val="28"/>
          <w:vertAlign w:val="superscript"/>
        </w:rPr>
      </w:pPr>
    </w:p>
    <w:p w:rsidR="00433710" w:rsidRDefault="00433710" w:rsidP="00290C6D">
      <w:pPr>
        <w:tabs>
          <w:tab w:val="left" w:pos="3890"/>
        </w:tabs>
        <w:spacing w:after="0" w:line="360" w:lineRule="auto"/>
        <w:ind w:firstLine="709"/>
        <w:jc w:val="both"/>
        <w:rPr>
          <w:rFonts w:ascii="Times New Roman" w:hAnsi="Times New Roman" w:cs="Times New Roman"/>
          <w:bCs/>
          <w:sz w:val="28"/>
          <w:szCs w:val="28"/>
          <w:vertAlign w:val="superscript"/>
        </w:rPr>
      </w:pPr>
    </w:p>
    <w:p w:rsidR="00DA24B5" w:rsidRDefault="00DA24B5" w:rsidP="00DA24B5">
      <w:pPr>
        <w:tabs>
          <w:tab w:val="left" w:pos="3890"/>
        </w:tabs>
        <w:spacing w:after="0" w:line="360" w:lineRule="auto"/>
        <w:ind w:firstLine="709"/>
        <w:jc w:val="center"/>
        <w:rPr>
          <w:rFonts w:ascii="Times New Roman" w:hAnsi="Times New Roman" w:cs="Times New Roman"/>
          <w:b/>
          <w:bCs/>
          <w:sz w:val="28"/>
          <w:szCs w:val="28"/>
        </w:rPr>
      </w:pPr>
      <w:r w:rsidRPr="00DA24B5">
        <w:rPr>
          <w:rFonts w:ascii="Times New Roman" w:hAnsi="Times New Roman" w:cs="Times New Roman"/>
          <w:b/>
          <w:bCs/>
          <w:sz w:val="28"/>
          <w:szCs w:val="28"/>
        </w:rPr>
        <w:lastRenderedPageBreak/>
        <w:t>2.2.</w:t>
      </w:r>
      <w:r>
        <w:rPr>
          <w:rFonts w:ascii="Times New Roman" w:hAnsi="Times New Roman" w:cs="Times New Roman"/>
          <w:b/>
          <w:bCs/>
          <w:sz w:val="28"/>
          <w:szCs w:val="28"/>
        </w:rPr>
        <w:t xml:space="preserve"> </w:t>
      </w:r>
      <w:r w:rsidRPr="00DA24B5">
        <w:rPr>
          <w:rFonts w:ascii="Times New Roman" w:hAnsi="Times New Roman" w:cs="Times New Roman"/>
          <w:b/>
          <w:bCs/>
          <w:sz w:val="28"/>
          <w:szCs w:val="28"/>
        </w:rPr>
        <w:t>Направления предотвращения конфликта интересов на государственной службе в РФ</w:t>
      </w:r>
    </w:p>
    <w:p w:rsidR="00865785" w:rsidRPr="00865785" w:rsidRDefault="00865785" w:rsidP="00865785">
      <w:pPr>
        <w:tabs>
          <w:tab w:val="left" w:pos="3890"/>
        </w:tabs>
        <w:spacing w:after="0" w:line="360" w:lineRule="auto"/>
        <w:ind w:firstLine="709"/>
        <w:jc w:val="both"/>
        <w:rPr>
          <w:rFonts w:ascii="Times New Roman" w:hAnsi="Times New Roman" w:cs="Times New Roman"/>
          <w:bCs/>
          <w:sz w:val="28"/>
          <w:szCs w:val="28"/>
        </w:rPr>
      </w:pPr>
    </w:p>
    <w:p w:rsidR="0087084C" w:rsidRDefault="00865785" w:rsidP="00865785">
      <w:pPr>
        <w:tabs>
          <w:tab w:val="left" w:pos="3890"/>
        </w:tabs>
        <w:spacing w:after="0" w:line="360" w:lineRule="auto"/>
        <w:ind w:firstLine="709"/>
        <w:jc w:val="both"/>
        <w:rPr>
          <w:rFonts w:ascii="Times New Roman" w:hAnsi="Times New Roman" w:cs="Times New Roman"/>
          <w:sz w:val="28"/>
          <w:szCs w:val="28"/>
        </w:rPr>
      </w:pPr>
      <w:r w:rsidRPr="00865785">
        <w:rPr>
          <w:rFonts w:ascii="Times New Roman" w:hAnsi="Times New Roman" w:cs="Times New Roman"/>
          <w:sz w:val="28"/>
          <w:szCs w:val="28"/>
        </w:rPr>
        <w:t xml:space="preserve">Одним из способов устранения причин и условий, способствующих возникновению конфликта интересов, является своевременное уведомление государственного служащего своего работодателя (представителя нанимателя). Уведомления рассматриваются на Комиссии по служебному поведению и урегулированию конфликта интересов, и Комиссии по координации работы по противодействию коррупции. </w:t>
      </w:r>
    </w:p>
    <w:p w:rsidR="0087084C" w:rsidRDefault="00865785" w:rsidP="00865785">
      <w:pPr>
        <w:tabs>
          <w:tab w:val="left" w:pos="3890"/>
        </w:tabs>
        <w:spacing w:after="0" w:line="360" w:lineRule="auto"/>
        <w:ind w:firstLine="709"/>
        <w:jc w:val="both"/>
        <w:rPr>
          <w:rFonts w:ascii="Times New Roman" w:hAnsi="Times New Roman" w:cs="Times New Roman"/>
          <w:sz w:val="28"/>
          <w:szCs w:val="28"/>
        </w:rPr>
      </w:pPr>
      <w:r w:rsidRPr="00865785">
        <w:rPr>
          <w:rFonts w:ascii="Times New Roman" w:hAnsi="Times New Roman" w:cs="Times New Roman"/>
          <w:sz w:val="28"/>
          <w:szCs w:val="28"/>
        </w:rPr>
        <w:t xml:space="preserve">Деятельность комиссий, в первую очередь, направлена на профилактику возникновения конфликта интересов, на помощь представителю нанимателя (работодателю) в выработке мер для предотвращения или урегулирования конфликта интересов. Следует отметить, что на современном этапе не устанавливаются какие-либо специальные требования к процедуре уведомления, за исключением того, что само уведомление должно быть представлено в письменном виде. </w:t>
      </w:r>
    </w:p>
    <w:p w:rsidR="0087084C" w:rsidRDefault="00865785" w:rsidP="00865785">
      <w:pPr>
        <w:tabs>
          <w:tab w:val="left" w:pos="3890"/>
        </w:tabs>
        <w:spacing w:after="0" w:line="360" w:lineRule="auto"/>
        <w:ind w:firstLine="709"/>
        <w:jc w:val="both"/>
        <w:rPr>
          <w:rFonts w:ascii="Times New Roman" w:hAnsi="Times New Roman" w:cs="Times New Roman"/>
          <w:sz w:val="28"/>
          <w:szCs w:val="28"/>
        </w:rPr>
      </w:pPr>
      <w:r w:rsidRPr="00865785">
        <w:rPr>
          <w:rFonts w:ascii="Times New Roman" w:hAnsi="Times New Roman" w:cs="Times New Roman"/>
          <w:sz w:val="28"/>
          <w:szCs w:val="28"/>
        </w:rPr>
        <w:t xml:space="preserve">Письменное уведомление может быть как предварительным (с изложением фактов, свидетельствующих о возможности возникновения конфликта интересов), так и последующим (с изложением существа конфликта интересов). И все же в российских реалиях нуждается в уточнении форма уведомления о конфликте интересов с учетом распространения этой обязанности и на лиц, не состоящих в служебных отношениях. Представляется целесообразной наряду с предоставлением справок о доходах, имуществе и обязательствах имущественного характера подача представителю нанимателя, работодателю декларации о частных интересах. </w:t>
      </w:r>
    </w:p>
    <w:p w:rsidR="0087084C" w:rsidRDefault="00865785" w:rsidP="00865785">
      <w:pPr>
        <w:tabs>
          <w:tab w:val="left" w:pos="3890"/>
        </w:tabs>
        <w:spacing w:after="0" w:line="360" w:lineRule="auto"/>
        <w:ind w:firstLine="709"/>
        <w:jc w:val="both"/>
        <w:rPr>
          <w:rFonts w:ascii="Times New Roman" w:hAnsi="Times New Roman" w:cs="Times New Roman"/>
          <w:sz w:val="28"/>
          <w:szCs w:val="28"/>
        </w:rPr>
      </w:pPr>
      <w:r w:rsidRPr="00865785">
        <w:rPr>
          <w:rFonts w:ascii="Times New Roman" w:hAnsi="Times New Roman" w:cs="Times New Roman"/>
          <w:sz w:val="28"/>
          <w:szCs w:val="28"/>
        </w:rPr>
        <w:t xml:space="preserve">В декларацию предлагается включать сведения о родственниках поступающего, скажем, на государственную (муниципальную) службу лица, местах их работы, должностях, характере выполняемой ими работы, принадлежащих им и (или) поступающему на службу лицу ценных бумагах, долях в уставном капитале юридических лиц. </w:t>
      </w:r>
    </w:p>
    <w:p w:rsidR="0087084C" w:rsidRDefault="00865785" w:rsidP="00865785">
      <w:pPr>
        <w:tabs>
          <w:tab w:val="left" w:pos="3890"/>
        </w:tabs>
        <w:spacing w:after="0" w:line="360" w:lineRule="auto"/>
        <w:ind w:firstLine="709"/>
        <w:jc w:val="both"/>
        <w:rPr>
          <w:rFonts w:ascii="Times New Roman" w:hAnsi="Times New Roman" w:cs="Times New Roman"/>
          <w:sz w:val="28"/>
          <w:szCs w:val="28"/>
        </w:rPr>
      </w:pPr>
      <w:r w:rsidRPr="00865785">
        <w:rPr>
          <w:rFonts w:ascii="Times New Roman" w:hAnsi="Times New Roman" w:cs="Times New Roman"/>
          <w:sz w:val="28"/>
          <w:szCs w:val="28"/>
        </w:rPr>
        <w:lastRenderedPageBreak/>
        <w:t xml:space="preserve">Состав данных в формах справок о доходах, имуществе и обязательствах имущественного характера целесообразно оставить неизменным в целях удобства последующего сравнения соответствующей информации предыдущих и последующих периодов. В качестве дополнительных способов предотвращения и (или) урегулирования конфликта интересов у лиц, замещающих государственные должности Российской Федерации, муниципальные должности, могут быть определены следующие: </w:t>
      </w:r>
    </w:p>
    <w:p w:rsidR="0087084C" w:rsidRDefault="0087084C" w:rsidP="00865785">
      <w:pPr>
        <w:tabs>
          <w:tab w:val="left" w:pos="38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65785" w:rsidRPr="00865785">
        <w:rPr>
          <w:rFonts w:ascii="Times New Roman" w:hAnsi="Times New Roman" w:cs="Times New Roman"/>
          <w:sz w:val="28"/>
          <w:szCs w:val="28"/>
        </w:rPr>
        <w:t xml:space="preserve">раскрытие конфликта интересов при назначении на государственные должности Российской Федерации, муниципальные должности; </w:t>
      </w:r>
    </w:p>
    <w:p w:rsidR="0087084C" w:rsidRDefault="0087084C" w:rsidP="00865785">
      <w:pPr>
        <w:tabs>
          <w:tab w:val="left" w:pos="38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65785" w:rsidRPr="00865785">
        <w:rPr>
          <w:rFonts w:ascii="Times New Roman" w:hAnsi="Times New Roman" w:cs="Times New Roman"/>
          <w:sz w:val="28"/>
          <w:szCs w:val="28"/>
        </w:rPr>
        <w:t xml:space="preserve">отстранение от принятия решений в отношении граждан и организаций, в отношении которых при поступлении на государственную должность Российской Федерации или муниципальную должность раскрывался конфликт интересов; </w:t>
      </w:r>
    </w:p>
    <w:p w:rsidR="0087084C" w:rsidRDefault="0087084C" w:rsidP="00865785">
      <w:pPr>
        <w:tabs>
          <w:tab w:val="left" w:pos="38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65785" w:rsidRPr="00865785">
        <w:rPr>
          <w:rFonts w:ascii="Times New Roman" w:hAnsi="Times New Roman" w:cs="Times New Roman"/>
          <w:sz w:val="28"/>
          <w:szCs w:val="28"/>
        </w:rPr>
        <w:t xml:space="preserve">продажа ценных бумаг и (или) имущества, ведущего к конфликту интересов или имеющего потенциал для возникновения такого конфликта; </w:t>
      </w:r>
    </w:p>
    <w:p w:rsidR="0087084C" w:rsidRDefault="0087084C" w:rsidP="00865785">
      <w:pPr>
        <w:tabs>
          <w:tab w:val="left" w:pos="38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65785" w:rsidRPr="00865785">
        <w:rPr>
          <w:rFonts w:ascii="Times New Roman" w:hAnsi="Times New Roman" w:cs="Times New Roman"/>
          <w:sz w:val="28"/>
          <w:szCs w:val="28"/>
        </w:rPr>
        <w:t xml:space="preserve">делегирование полномочий по принятию решений, касающихся граждан и организаций, в отношении которых возникает личная заинтересованность, подчиненным должностным лицам; </w:t>
      </w:r>
    </w:p>
    <w:p w:rsidR="0087084C" w:rsidRDefault="0087084C" w:rsidP="00865785">
      <w:pPr>
        <w:tabs>
          <w:tab w:val="left" w:pos="38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65785" w:rsidRPr="00865785">
        <w:rPr>
          <w:rFonts w:ascii="Times New Roman" w:hAnsi="Times New Roman" w:cs="Times New Roman"/>
          <w:sz w:val="28"/>
          <w:szCs w:val="28"/>
        </w:rPr>
        <w:t xml:space="preserve">установление административно-правового порядка (процедур) обеспечения «открытости» лиц, замещающих государственные и муниципальные должности и должности государственной и муниципальной службы, обязывающего указанных лиц, замещающих перечисленные должности, регулярно освещать свою деятельность в средствах массовой информации, перед общественными организациями и гражданами путем регулярных брифингов, пресс-конференций; </w:t>
      </w:r>
    </w:p>
    <w:p w:rsidR="0087084C" w:rsidRDefault="0087084C" w:rsidP="00865785">
      <w:pPr>
        <w:tabs>
          <w:tab w:val="left" w:pos="38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65785" w:rsidRPr="00865785">
        <w:rPr>
          <w:rFonts w:ascii="Times New Roman" w:hAnsi="Times New Roman" w:cs="Times New Roman"/>
          <w:sz w:val="28"/>
          <w:szCs w:val="28"/>
        </w:rPr>
        <w:t xml:space="preserve">смягчение запрета, установленного подп. 10 п. 1 ст. 17 Закона о государственной гражданской службе в части публичного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w:t>
      </w:r>
      <w:r w:rsidR="00865785" w:rsidRPr="00865785">
        <w:rPr>
          <w:rFonts w:ascii="Times New Roman" w:hAnsi="Times New Roman" w:cs="Times New Roman"/>
          <w:sz w:val="28"/>
          <w:szCs w:val="28"/>
        </w:rPr>
        <w:lastRenderedPageBreak/>
        <w:t xml:space="preserve">государственного органа, в котором гражданский служащий замещает должность гражданской службы, если это не входит в его должностные обязанности; </w:t>
      </w:r>
    </w:p>
    <w:p w:rsidR="0087084C" w:rsidRDefault="0087084C" w:rsidP="00865785">
      <w:pPr>
        <w:tabs>
          <w:tab w:val="left" w:pos="38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65785" w:rsidRPr="00865785">
        <w:rPr>
          <w:rFonts w:ascii="Times New Roman" w:hAnsi="Times New Roman" w:cs="Times New Roman"/>
          <w:sz w:val="28"/>
          <w:szCs w:val="28"/>
        </w:rPr>
        <w:t xml:space="preserve">введение обязанности публичного служащего сообщать о лицах, состоящих с ним в близком родстве или свойстве (родители, супруги, дети, братья, сестры, а также братья, сестры, родители, дети супругов и супруги детей), гражданах или организациях, с которыми публичный служащий и (или) лица, состоящие с ним в близком родстве или свойстве, связаны имущественными, корпоративными или иными близкими отношениями. </w:t>
      </w:r>
    </w:p>
    <w:p w:rsidR="00865785" w:rsidRPr="00865785" w:rsidRDefault="00865785" w:rsidP="00865785">
      <w:pPr>
        <w:tabs>
          <w:tab w:val="left" w:pos="3890"/>
        </w:tabs>
        <w:spacing w:after="0" w:line="360" w:lineRule="auto"/>
        <w:ind w:firstLine="709"/>
        <w:jc w:val="both"/>
        <w:rPr>
          <w:rFonts w:ascii="Times New Roman" w:hAnsi="Times New Roman" w:cs="Times New Roman"/>
          <w:sz w:val="28"/>
          <w:szCs w:val="28"/>
        </w:rPr>
      </w:pPr>
      <w:r w:rsidRPr="00865785">
        <w:rPr>
          <w:rFonts w:ascii="Times New Roman" w:hAnsi="Times New Roman" w:cs="Times New Roman"/>
          <w:sz w:val="28"/>
          <w:szCs w:val="28"/>
        </w:rPr>
        <w:t>В целях контроля соблюдения законодательства о конфликте интересов представляется целесообразным наладить мониторинг средств и способов предотвращения и урегулирования конфликта интересов лицами, замещающими государственные должности Российской Федерации и муниципальные должности.</w:t>
      </w:r>
    </w:p>
    <w:p w:rsidR="00290C6D" w:rsidRDefault="00290C6D" w:rsidP="00290C6D"/>
    <w:p w:rsidR="00415E6E" w:rsidRDefault="00415E6E" w:rsidP="00290C6D"/>
    <w:p w:rsidR="00415E6E" w:rsidRDefault="00415E6E" w:rsidP="00290C6D"/>
    <w:p w:rsidR="00415E6E" w:rsidRDefault="00415E6E" w:rsidP="00290C6D"/>
    <w:p w:rsidR="00415E6E" w:rsidRDefault="00415E6E" w:rsidP="00290C6D"/>
    <w:p w:rsidR="00415E6E" w:rsidRDefault="00415E6E" w:rsidP="00290C6D"/>
    <w:p w:rsidR="00415E6E" w:rsidRDefault="00415E6E" w:rsidP="00290C6D"/>
    <w:p w:rsidR="00415E6E" w:rsidRDefault="00415E6E" w:rsidP="00290C6D"/>
    <w:p w:rsidR="00415E6E" w:rsidRDefault="00415E6E" w:rsidP="00290C6D"/>
    <w:p w:rsidR="00433710" w:rsidRDefault="00433710" w:rsidP="00290C6D"/>
    <w:p w:rsidR="00433710" w:rsidRDefault="00433710" w:rsidP="00290C6D"/>
    <w:p w:rsidR="00433710" w:rsidRDefault="00433710" w:rsidP="00290C6D"/>
    <w:p w:rsidR="00415E6E" w:rsidRDefault="00415E6E" w:rsidP="00290C6D"/>
    <w:p w:rsidR="00415E6E" w:rsidRDefault="00415E6E" w:rsidP="00290C6D"/>
    <w:p w:rsidR="00290C6D" w:rsidRDefault="00415E6E" w:rsidP="00290C6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290C6D" w:rsidRPr="00EA5903">
        <w:rPr>
          <w:rFonts w:ascii="Times New Roman" w:hAnsi="Times New Roman" w:cs="Times New Roman"/>
          <w:b/>
          <w:sz w:val="28"/>
          <w:szCs w:val="28"/>
        </w:rPr>
        <w:t>3.</w:t>
      </w:r>
      <w:r w:rsidR="00290C6D">
        <w:rPr>
          <w:rFonts w:ascii="Times New Roman" w:hAnsi="Times New Roman" w:cs="Times New Roman"/>
          <w:b/>
          <w:sz w:val="28"/>
          <w:szCs w:val="28"/>
        </w:rPr>
        <w:t xml:space="preserve"> Проблемы деятельности государственных служащих и пути их преодоления в </w:t>
      </w:r>
      <w:r w:rsidR="00290C6D" w:rsidRPr="00EA5903">
        <w:rPr>
          <w:rFonts w:ascii="Times New Roman" w:hAnsi="Times New Roman" w:cs="Times New Roman"/>
          <w:b/>
          <w:sz w:val="28"/>
          <w:szCs w:val="28"/>
        </w:rPr>
        <w:t>РФ</w:t>
      </w:r>
    </w:p>
    <w:p w:rsidR="00290C6D" w:rsidRDefault="00290C6D" w:rsidP="00290C6D">
      <w:pPr>
        <w:spacing w:after="0" w:line="360" w:lineRule="auto"/>
        <w:ind w:firstLine="709"/>
        <w:jc w:val="center"/>
        <w:rPr>
          <w:rFonts w:ascii="Times New Roman" w:hAnsi="Times New Roman" w:cs="Times New Roman"/>
          <w:b/>
          <w:sz w:val="28"/>
          <w:szCs w:val="28"/>
        </w:rPr>
      </w:pPr>
    </w:p>
    <w:p w:rsidR="00290C6D"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Осуществление в России административной реформы и сопутствующей ей реформы государственной службы поднимает на поверхность многие проблемы и накопившиеся противоречия, без скорейшего решения которых невозможно создание эффективного государственного управленческого аппарата. </w:t>
      </w:r>
    </w:p>
    <w:p w:rsidR="00290C6D" w:rsidRDefault="00290C6D" w:rsidP="00415E6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Среди жителей РФ регулярно проводятся опросы относительно эффективности деятельности органов государственной власти. В частности, жителям РФ был задан вопрос</w:t>
      </w:r>
      <w:r w:rsidRPr="007E4D6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A48E0">
        <w:rPr>
          <w:rFonts w:ascii="Times New Roman" w:eastAsia="Calibri" w:hAnsi="Times New Roman" w:cs="Times New Roman"/>
          <w:sz w:val="28"/>
          <w:szCs w:val="28"/>
        </w:rPr>
        <w:t xml:space="preserve">Устраивает ли Вас деятельность </w:t>
      </w:r>
      <w:r>
        <w:rPr>
          <w:rFonts w:ascii="Times New Roman" w:eastAsia="Calibri" w:hAnsi="Times New Roman" w:cs="Times New Roman"/>
          <w:sz w:val="28"/>
          <w:szCs w:val="28"/>
        </w:rPr>
        <w:t xml:space="preserve">органов государственной власти РФ? </w:t>
      </w:r>
    </w:p>
    <w:p w:rsidR="00290C6D" w:rsidRPr="00BA48E0" w:rsidRDefault="00290C6D" w:rsidP="00290C6D">
      <w:pPr>
        <w:spacing w:after="0" w:line="360" w:lineRule="auto"/>
        <w:ind w:firstLine="709"/>
        <w:jc w:val="both"/>
        <w:rPr>
          <w:rFonts w:ascii="Times New Roman" w:eastAsia="Calibri" w:hAnsi="Times New Roman" w:cs="Times New Roman"/>
          <w:sz w:val="28"/>
          <w:szCs w:val="28"/>
        </w:rPr>
      </w:pPr>
      <w:r w:rsidRPr="00BA48E0">
        <w:rPr>
          <w:rFonts w:ascii="Times New Roman" w:eastAsia="Calibri" w:hAnsi="Times New Roman" w:cs="Times New Roman"/>
          <w:sz w:val="28"/>
          <w:szCs w:val="28"/>
        </w:rPr>
        <w:t xml:space="preserve"> По результатам данного опроса, были получены результа</w:t>
      </w:r>
      <w:r>
        <w:rPr>
          <w:rFonts w:ascii="Times New Roman" w:eastAsia="Calibri" w:hAnsi="Times New Roman" w:cs="Times New Roman"/>
          <w:sz w:val="28"/>
          <w:szCs w:val="28"/>
        </w:rPr>
        <w:t>ты, представленные на рисунке 11</w:t>
      </w:r>
      <w:r w:rsidRPr="00BA48E0">
        <w:rPr>
          <w:rFonts w:ascii="Times New Roman" w:eastAsia="Calibri" w:hAnsi="Times New Roman" w:cs="Times New Roman"/>
          <w:sz w:val="28"/>
          <w:szCs w:val="28"/>
        </w:rPr>
        <w:t>.</w:t>
      </w:r>
    </w:p>
    <w:p w:rsidR="00290C6D" w:rsidRPr="00BA48E0" w:rsidRDefault="00290C6D" w:rsidP="00290C6D">
      <w:pPr>
        <w:spacing w:after="0" w:line="360" w:lineRule="auto"/>
        <w:ind w:firstLine="709"/>
        <w:jc w:val="center"/>
        <w:rPr>
          <w:rFonts w:ascii="Times New Roman" w:eastAsia="Calibri" w:hAnsi="Times New Roman" w:cs="Times New Roman"/>
          <w:sz w:val="28"/>
          <w:szCs w:val="28"/>
        </w:rPr>
      </w:pPr>
      <w:r w:rsidRPr="00BA48E0">
        <w:rPr>
          <w:rFonts w:ascii="Calibri" w:eastAsia="Calibri" w:hAnsi="Calibri" w:cs="Times New Roman"/>
          <w:noProof/>
          <w:lang w:eastAsia="ru-RU"/>
        </w:rPr>
        <w:drawing>
          <wp:inline distT="0" distB="0" distL="0" distR="0" wp14:anchorId="39CB71C8" wp14:editId="4CD8E3D7">
            <wp:extent cx="3657600" cy="2018805"/>
            <wp:effectExtent l="0" t="0" r="0" b="63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90C6D" w:rsidRDefault="00290C6D" w:rsidP="00290C6D">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Рисунок 11</w:t>
      </w:r>
      <w:r w:rsidRPr="00BA48E0">
        <w:rPr>
          <w:rFonts w:ascii="Times New Roman" w:eastAsia="Calibri" w:hAnsi="Times New Roman" w:cs="Times New Roman"/>
          <w:sz w:val="28"/>
          <w:szCs w:val="28"/>
        </w:rPr>
        <w:t xml:space="preserve">. Удовлетворенность населения </w:t>
      </w:r>
      <w:r>
        <w:rPr>
          <w:rFonts w:ascii="Times New Roman" w:eastAsia="Calibri" w:hAnsi="Times New Roman" w:cs="Times New Roman"/>
          <w:sz w:val="28"/>
          <w:szCs w:val="28"/>
        </w:rPr>
        <w:t xml:space="preserve">органами власти в РФ </w:t>
      </w:r>
      <w:r w:rsidRPr="00BA48E0">
        <w:rPr>
          <w:rFonts w:ascii="Times New Roman" w:eastAsia="Calibri" w:hAnsi="Times New Roman" w:cs="Times New Roman"/>
          <w:sz w:val="28"/>
          <w:szCs w:val="28"/>
        </w:rPr>
        <w:t>в %</w:t>
      </w:r>
    </w:p>
    <w:p w:rsidR="00290C6D" w:rsidRPr="00BA48E0" w:rsidRDefault="00290C6D" w:rsidP="00290C6D">
      <w:pPr>
        <w:spacing w:after="0" w:line="360" w:lineRule="auto"/>
        <w:ind w:firstLine="709"/>
        <w:jc w:val="center"/>
        <w:rPr>
          <w:rFonts w:ascii="Times New Roman" w:eastAsia="Calibri" w:hAnsi="Times New Roman" w:cs="Times New Roman"/>
          <w:sz w:val="28"/>
          <w:szCs w:val="28"/>
        </w:rPr>
      </w:pPr>
    </w:p>
    <w:p w:rsidR="00290C6D" w:rsidRPr="00BA48E0" w:rsidRDefault="00290C6D" w:rsidP="00290C6D">
      <w:pPr>
        <w:spacing w:after="0" w:line="360" w:lineRule="auto"/>
        <w:ind w:firstLine="709"/>
        <w:jc w:val="both"/>
        <w:rPr>
          <w:rFonts w:ascii="Times New Roman" w:eastAsia="Calibri" w:hAnsi="Times New Roman" w:cs="Times New Roman"/>
          <w:sz w:val="28"/>
          <w:szCs w:val="28"/>
        </w:rPr>
      </w:pPr>
      <w:r w:rsidRPr="00BA48E0">
        <w:rPr>
          <w:rFonts w:ascii="Times New Roman" w:eastAsia="Calibri" w:hAnsi="Times New Roman" w:cs="Times New Roman"/>
          <w:sz w:val="28"/>
          <w:szCs w:val="28"/>
        </w:rPr>
        <w:t>Как мож</w:t>
      </w:r>
      <w:r>
        <w:rPr>
          <w:rFonts w:ascii="Times New Roman" w:eastAsia="Calibri" w:hAnsi="Times New Roman" w:cs="Times New Roman"/>
          <w:sz w:val="28"/>
          <w:szCs w:val="28"/>
        </w:rPr>
        <w:t>но заметить из данных рисунка 11</w:t>
      </w:r>
      <w:r w:rsidRPr="00BA48E0">
        <w:rPr>
          <w:rFonts w:ascii="Times New Roman" w:eastAsia="Calibri" w:hAnsi="Times New Roman" w:cs="Times New Roman"/>
          <w:sz w:val="28"/>
          <w:szCs w:val="28"/>
        </w:rPr>
        <w:t>., по результатам опроса относител</w:t>
      </w:r>
      <w:r>
        <w:rPr>
          <w:rFonts w:ascii="Times New Roman" w:eastAsia="Calibri" w:hAnsi="Times New Roman" w:cs="Times New Roman"/>
          <w:sz w:val="28"/>
          <w:szCs w:val="28"/>
        </w:rPr>
        <w:t>ьно удовлетворенности населения властью</w:t>
      </w:r>
      <w:r w:rsidRPr="00BA48E0">
        <w:rPr>
          <w:rFonts w:ascii="Times New Roman" w:eastAsia="Calibri" w:hAnsi="Times New Roman" w:cs="Times New Roman"/>
          <w:sz w:val="28"/>
          <w:szCs w:val="28"/>
        </w:rPr>
        <w:t>, более 65% ответили, что удовлетворены, 25% не удовлетворены, 10% затруднились ответить.</w:t>
      </w:r>
    </w:p>
    <w:p w:rsidR="00290C6D" w:rsidRDefault="00290C6D" w:rsidP="00290C6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Проведя исследование среди жителей РФ</w:t>
      </w:r>
      <w:r w:rsidRPr="0090028B">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относительно проблем в сфере деятельности органов государственной власти РФ были выявлены ряд проблем, которые представлены на рисунке 12</w:t>
      </w:r>
    </w:p>
    <w:p w:rsidR="00290C6D" w:rsidRPr="00BA48E0" w:rsidRDefault="00290C6D" w:rsidP="00290C6D">
      <w:pPr>
        <w:spacing w:after="0" w:line="360" w:lineRule="auto"/>
        <w:ind w:firstLine="709"/>
        <w:jc w:val="center"/>
        <w:rPr>
          <w:rFonts w:ascii="Times New Roman" w:eastAsia="Calibri" w:hAnsi="Times New Roman" w:cs="Times New Roman"/>
          <w:sz w:val="28"/>
          <w:szCs w:val="28"/>
        </w:rPr>
      </w:pPr>
      <w:r w:rsidRPr="00BA48E0">
        <w:rPr>
          <w:rFonts w:ascii="Calibri" w:eastAsia="Calibri" w:hAnsi="Calibri" w:cs="Times New Roman"/>
          <w:noProof/>
          <w:lang w:eastAsia="ru-RU"/>
        </w:rPr>
        <w:lastRenderedPageBreak/>
        <w:drawing>
          <wp:inline distT="0" distB="0" distL="0" distR="0" wp14:anchorId="37A9954F" wp14:editId="7FD1C83E">
            <wp:extent cx="3740727" cy="1911927"/>
            <wp:effectExtent l="0" t="0" r="12700" b="1270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90C6D" w:rsidRDefault="00290C6D" w:rsidP="00290C6D">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Рисунок 12.</w:t>
      </w:r>
      <w:r w:rsidRPr="00BA48E0">
        <w:rPr>
          <w:rFonts w:ascii="Times New Roman" w:eastAsia="Calibri" w:hAnsi="Times New Roman" w:cs="Times New Roman"/>
          <w:sz w:val="28"/>
          <w:szCs w:val="28"/>
        </w:rPr>
        <w:t xml:space="preserve"> Проблемы в деятельности </w:t>
      </w:r>
      <w:r>
        <w:rPr>
          <w:rFonts w:ascii="Times New Roman" w:eastAsia="Calibri" w:hAnsi="Times New Roman" w:cs="Times New Roman"/>
          <w:sz w:val="28"/>
          <w:szCs w:val="28"/>
        </w:rPr>
        <w:t xml:space="preserve">органов государственной власти в РФ </w:t>
      </w:r>
      <w:r w:rsidRPr="00BA48E0">
        <w:rPr>
          <w:rFonts w:ascii="Times New Roman" w:eastAsia="Calibri" w:hAnsi="Times New Roman" w:cs="Times New Roman"/>
          <w:sz w:val="28"/>
          <w:szCs w:val="28"/>
        </w:rPr>
        <w:t>в %</w:t>
      </w:r>
    </w:p>
    <w:p w:rsidR="00290C6D" w:rsidRPr="00BA48E0" w:rsidRDefault="00290C6D" w:rsidP="00290C6D">
      <w:pPr>
        <w:spacing w:after="0" w:line="360" w:lineRule="auto"/>
        <w:ind w:firstLine="709"/>
        <w:jc w:val="center"/>
        <w:rPr>
          <w:rFonts w:ascii="Times New Roman" w:eastAsia="Calibri" w:hAnsi="Times New Roman" w:cs="Times New Roman"/>
          <w:sz w:val="28"/>
          <w:szCs w:val="28"/>
        </w:rPr>
      </w:pPr>
    </w:p>
    <w:p w:rsidR="00290C6D" w:rsidRPr="00BA48E0" w:rsidRDefault="00290C6D" w:rsidP="00290C6D">
      <w:pPr>
        <w:spacing w:after="0" w:line="360" w:lineRule="auto"/>
        <w:ind w:firstLine="709"/>
        <w:jc w:val="both"/>
        <w:rPr>
          <w:rFonts w:ascii="Times New Roman" w:eastAsia="Calibri" w:hAnsi="Times New Roman" w:cs="Times New Roman"/>
          <w:sz w:val="28"/>
          <w:szCs w:val="28"/>
        </w:rPr>
      </w:pPr>
      <w:r w:rsidRPr="00BA48E0">
        <w:rPr>
          <w:rFonts w:ascii="Times New Roman" w:eastAsia="Calibri" w:hAnsi="Times New Roman" w:cs="Times New Roman"/>
          <w:sz w:val="28"/>
          <w:szCs w:val="28"/>
        </w:rPr>
        <w:t>Как мож</w:t>
      </w:r>
      <w:r>
        <w:rPr>
          <w:rFonts w:ascii="Times New Roman" w:eastAsia="Calibri" w:hAnsi="Times New Roman" w:cs="Times New Roman"/>
          <w:sz w:val="28"/>
          <w:szCs w:val="28"/>
        </w:rPr>
        <w:t>но заметить из данных рисунка 12</w:t>
      </w:r>
      <w:r w:rsidRPr="00BA48E0">
        <w:rPr>
          <w:rFonts w:ascii="Times New Roman" w:eastAsia="Calibri" w:hAnsi="Times New Roman" w:cs="Times New Roman"/>
          <w:sz w:val="28"/>
          <w:szCs w:val="28"/>
        </w:rPr>
        <w:t xml:space="preserve">., по мнению опроса, проведенного среди жителей </w:t>
      </w:r>
      <w:r>
        <w:rPr>
          <w:rFonts w:ascii="Times New Roman" w:eastAsia="Calibri" w:hAnsi="Times New Roman" w:cs="Times New Roman"/>
          <w:sz w:val="28"/>
          <w:szCs w:val="28"/>
        </w:rPr>
        <w:t>РФ</w:t>
      </w:r>
      <w:r w:rsidRPr="00BA48E0">
        <w:rPr>
          <w:rFonts w:ascii="Times New Roman" w:eastAsia="Calibri" w:hAnsi="Times New Roman" w:cs="Times New Roman"/>
          <w:sz w:val="28"/>
          <w:szCs w:val="28"/>
        </w:rPr>
        <w:t>, основными проблемами в деятельности органов местного самоуправления являются:</w:t>
      </w:r>
    </w:p>
    <w:p w:rsidR="00290C6D" w:rsidRPr="00BA48E0" w:rsidRDefault="00290C6D" w:rsidP="00290C6D">
      <w:pPr>
        <w:spacing w:after="0" w:line="360" w:lineRule="auto"/>
        <w:ind w:firstLine="709"/>
        <w:jc w:val="both"/>
        <w:rPr>
          <w:rFonts w:ascii="Times New Roman" w:eastAsia="Calibri" w:hAnsi="Times New Roman" w:cs="Times New Roman"/>
          <w:sz w:val="28"/>
          <w:szCs w:val="28"/>
        </w:rPr>
      </w:pPr>
      <w:r w:rsidRPr="00BA48E0">
        <w:rPr>
          <w:rFonts w:ascii="Times New Roman" w:eastAsia="Calibri" w:hAnsi="Times New Roman" w:cs="Times New Roman"/>
          <w:sz w:val="28"/>
          <w:szCs w:val="28"/>
        </w:rPr>
        <w:t>1.Коррупция -60%</w:t>
      </w:r>
    </w:p>
    <w:p w:rsidR="00290C6D" w:rsidRPr="00BA48E0" w:rsidRDefault="00290C6D" w:rsidP="00290C6D">
      <w:pPr>
        <w:spacing w:after="0" w:line="360" w:lineRule="auto"/>
        <w:ind w:firstLine="709"/>
        <w:jc w:val="both"/>
        <w:rPr>
          <w:rFonts w:ascii="Times New Roman" w:eastAsia="Calibri" w:hAnsi="Times New Roman" w:cs="Times New Roman"/>
          <w:sz w:val="28"/>
          <w:szCs w:val="28"/>
        </w:rPr>
      </w:pPr>
      <w:r w:rsidRPr="00BA48E0">
        <w:rPr>
          <w:rFonts w:ascii="Times New Roman" w:eastAsia="Calibri" w:hAnsi="Times New Roman" w:cs="Times New Roman"/>
          <w:sz w:val="28"/>
          <w:szCs w:val="28"/>
        </w:rPr>
        <w:t>2.Бюрократия -20%</w:t>
      </w:r>
    </w:p>
    <w:p w:rsidR="00290C6D" w:rsidRPr="00BA48E0" w:rsidRDefault="00290C6D" w:rsidP="00290C6D">
      <w:pPr>
        <w:spacing w:after="0" w:line="360" w:lineRule="auto"/>
        <w:ind w:firstLine="709"/>
        <w:jc w:val="both"/>
        <w:rPr>
          <w:rFonts w:ascii="Times New Roman" w:eastAsia="Calibri" w:hAnsi="Times New Roman" w:cs="Times New Roman"/>
          <w:sz w:val="28"/>
          <w:szCs w:val="28"/>
        </w:rPr>
      </w:pPr>
      <w:r w:rsidRPr="00BA48E0">
        <w:rPr>
          <w:rFonts w:ascii="Times New Roman" w:eastAsia="Calibri" w:hAnsi="Times New Roman" w:cs="Times New Roman"/>
          <w:sz w:val="28"/>
          <w:szCs w:val="28"/>
        </w:rPr>
        <w:t>3.Некомпетентность власти -7%</w:t>
      </w:r>
    </w:p>
    <w:p w:rsidR="00290C6D" w:rsidRPr="00E40E00" w:rsidRDefault="00290C6D" w:rsidP="00290C6D">
      <w:pPr>
        <w:spacing w:after="0" w:line="360" w:lineRule="auto"/>
        <w:ind w:firstLine="709"/>
        <w:jc w:val="both"/>
        <w:rPr>
          <w:rFonts w:ascii="Times New Roman" w:eastAsia="Calibri" w:hAnsi="Times New Roman" w:cs="Times New Roman"/>
          <w:sz w:val="28"/>
          <w:szCs w:val="28"/>
        </w:rPr>
      </w:pPr>
      <w:r w:rsidRPr="00BA48E0">
        <w:rPr>
          <w:rFonts w:ascii="Times New Roman" w:eastAsia="Calibri" w:hAnsi="Times New Roman" w:cs="Times New Roman"/>
          <w:sz w:val="28"/>
          <w:szCs w:val="28"/>
        </w:rPr>
        <w:t xml:space="preserve">При этом, более 13% среди опрошенных считают, что на сегодняшний день, проблем в деятельности </w:t>
      </w:r>
      <w:r>
        <w:rPr>
          <w:rFonts w:ascii="Times New Roman" w:eastAsia="Calibri" w:hAnsi="Times New Roman" w:cs="Times New Roman"/>
          <w:sz w:val="28"/>
          <w:szCs w:val="28"/>
        </w:rPr>
        <w:t>органов власти нет</w:t>
      </w:r>
      <w:r w:rsidRPr="00BA48E0">
        <w:rPr>
          <w:rFonts w:ascii="Times New Roman" w:eastAsia="Calibri" w:hAnsi="Times New Roman" w:cs="Times New Roman"/>
          <w:sz w:val="28"/>
          <w:szCs w:val="28"/>
        </w:rPr>
        <w:t>.</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Традиционно, в специальной литературе, к числу нерешенных проблем относят такие как: </w:t>
      </w:r>
    </w:p>
    <w:p w:rsidR="00290C6D"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1.отсутствие целостной системы государственной службы; </w:t>
      </w:r>
    </w:p>
    <w:p w:rsidR="00290C6D" w:rsidRPr="00463952" w:rsidRDefault="00290C6D" w:rsidP="00290C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63952">
        <w:rPr>
          <w:rFonts w:ascii="Times New Roman" w:hAnsi="Times New Roman" w:cs="Times New Roman"/>
          <w:sz w:val="28"/>
          <w:szCs w:val="28"/>
        </w:rPr>
        <w:t xml:space="preserve">отсутствие полного и четкого законодательного регулирования государственной службы в целом и отдельных ее видов; </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3.низкая эффективность работы государственных служащих; </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4.снижение уровня престижности государственной службы из-за трудностей продвижения по карьерной лестнице;</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5.отсутствие системы перевода государственного служащего из одного государственного органа или государственной службы в другую с сохранением его статуса; </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lastRenderedPageBreak/>
        <w:t>6.неэффективность кадровой политики на государственной службе, связанная с частым реформированием системы органов государственной власти;</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7. коррупция и невысокая эффективность мер по борьбе с ней, а также недостаточный контроль со стороны гражданского общества за деятельностью государственных органов; несоответствие уровня возлагаемой ответственности и ограничений социальному положению государственного служащего; </w:t>
      </w:r>
    </w:p>
    <w:p w:rsidR="00290C6D" w:rsidRPr="00433710" w:rsidRDefault="00290C6D" w:rsidP="00415E6E">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8.отсутствие единой системы управления государственно</w:t>
      </w:r>
      <w:r w:rsidR="00415E6E">
        <w:rPr>
          <w:rFonts w:ascii="Times New Roman" w:hAnsi="Times New Roman" w:cs="Times New Roman"/>
          <w:sz w:val="28"/>
          <w:szCs w:val="28"/>
        </w:rPr>
        <w:t>й службой Российской Федерации и т.д.</w:t>
      </w:r>
      <w:r w:rsidR="00433710" w:rsidRPr="00433710">
        <w:rPr>
          <w:rFonts w:ascii="Times New Roman" w:hAnsi="Times New Roman" w:cs="Times New Roman"/>
          <w:sz w:val="28"/>
          <w:szCs w:val="28"/>
        </w:rPr>
        <w:t xml:space="preserve"> [13,</w:t>
      </w:r>
      <w:r w:rsidR="00433710">
        <w:rPr>
          <w:rFonts w:ascii="Times New Roman" w:hAnsi="Times New Roman" w:cs="Times New Roman"/>
          <w:sz w:val="28"/>
          <w:szCs w:val="28"/>
          <w:lang w:val="en-US"/>
        </w:rPr>
        <w:t>c</w:t>
      </w:r>
      <w:r w:rsidR="00433710" w:rsidRPr="00433710">
        <w:rPr>
          <w:rFonts w:ascii="Times New Roman" w:hAnsi="Times New Roman" w:cs="Times New Roman"/>
          <w:sz w:val="28"/>
          <w:szCs w:val="28"/>
        </w:rPr>
        <w:t>.57]</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Эти и другие проблемы государственной службы по- прежнему являются следствием ее малой эффективности и неспособности компетентно решать задачи по развитию рыночной экономики и гражданского общества, невосприимчивости к реформированию и стимулированию деятельности государственных служащих. </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Главными аспектами модернизации системы государственной службы в РФ являются: </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 xml:space="preserve">1.оптимизация структуры муниципальной службы по функциям, </w:t>
      </w:r>
    </w:p>
    <w:p w:rsidR="00290C6D" w:rsidRPr="00463952"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2.повышение качества подготовки и повышение квалификации кадров государственной службы в РФ</w:t>
      </w:r>
    </w:p>
    <w:p w:rsidR="00290C6D" w:rsidRDefault="00290C6D" w:rsidP="00290C6D">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3.повышение уровня организационной культуры государственного управления в РФ и реализация мер антикоррупционной политики и т</w:t>
      </w:r>
      <w:r>
        <w:rPr>
          <w:rFonts w:ascii="Times New Roman" w:hAnsi="Times New Roman" w:cs="Times New Roman"/>
          <w:sz w:val="28"/>
          <w:szCs w:val="28"/>
        </w:rPr>
        <w:t>.</w:t>
      </w:r>
      <w:r w:rsidRPr="00463952">
        <w:rPr>
          <w:rFonts w:ascii="Times New Roman" w:hAnsi="Times New Roman" w:cs="Times New Roman"/>
          <w:sz w:val="28"/>
          <w:szCs w:val="28"/>
        </w:rPr>
        <w:t>д.</w:t>
      </w:r>
    </w:p>
    <w:p w:rsidR="00290C6D" w:rsidRDefault="00290C6D" w:rsidP="00290C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вышеназванных направлений поможет существенно повысить эффективность государственной службы в РФ</w:t>
      </w:r>
    </w:p>
    <w:p w:rsidR="00290C6D" w:rsidRDefault="00290C6D" w:rsidP="00290C6D">
      <w:pPr>
        <w:rPr>
          <w:rFonts w:ascii="Times New Roman" w:hAnsi="Times New Roman" w:cs="Times New Roman"/>
          <w:sz w:val="28"/>
          <w:szCs w:val="28"/>
        </w:rPr>
      </w:pPr>
    </w:p>
    <w:p w:rsidR="00D23358" w:rsidRDefault="00D23358" w:rsidP="00290C6D"/>
    <w:p w:rsidR="0087084C" w:rsidRDefault="0087084C" w:rsidP="00290C6D"/>
    <w:p w:rsidR="00433710" w:rsidRDefault="00433710" w:rsidP="00290C6D"/>
    <w:p w:rsidR="00D23358" w:rsidRDefault="00D23358" w:rsidP="00D23358"/>
    <w:p w:rsidR="00D23358" w:rsidRDefault="00D23358" w:rsidP="00D23358">
      <w:pPr>
        <w:tabs>
          <w:tab w:val="left" w:pos="2080"/>
        </w:tabs>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D23358" w:rsidRPr="00B859CC"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В завершении работы подведем итоги и сделаем выводы:</w:t>
      </w:r>
    </w:p>
    <w:p w:rsidR="00D23358" w:rsidRPr="00B859CC"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 xml:space="preserve">Системе государственного управления во многих странах мира, обеспечивающей законность политических решений, целостность государства как института, качественный уровень реализации конституционных гарантий граждан путем стабильного и непрерывного предоставления им публичных услуг, принадлежит особая роль в построении современного правового государства. </w:t>
      </w:r>
    </w:p>
    <w:p w:rsidR="00D23358" w:rsidRPr="00B859CC"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 xml:space="preserve">Государственный служащие по своей сути, это человек, который находится в системе государственной власти и осуществляет возложенные на него полномочия. </w:t>
      </w:r>
    </w:p>
    <w:p w:rsidR="00D23358" w:rsidRPr="00B859CC"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Деятельность государственных служащих регламентирована нормативно-правовыми актами, в частности в РФ к таким НПА можно отнести:</w:t>
      </w:r>
    </w:p>
    <w:p w:rsidR="00D23358" w:rsidRPr="00B859CC"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1.Федеральный закон от 27 июля 2004 г. № 79-ФЗ (ред. от 02.07.2013) «О государственной гражданской службе Российской Федерации»</w:t>
      </w:r>
    </w:p>
    <w:p w:rsidR="00D23358" w:rsidRPr="00B859CC"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2. Федеральный закон от 31 июля 1995 г. № 119- ФЗ. «Об основах государственной службы Российской Федерации» и т</w:t>
      </w:r>
      <w:r>
        <w:rPr>
          <w:rFonts w:ascii="Times New Roman" w:hAnsi="Times New Roman" w:cs="Times New Roman"/>
          <w:sz w:val="28"/>
          <w:szCs w:val="28"/>
        </w:rPr>
        <w:t>.</w:t>
      </w:r>
      <w:r w:rsidRPr="00B859CC">
        <w:rPr>
          <w:rFonts w:ascii="Times New Roman" w:hAnsi="Times New Roman" w:cs="Times New Roman"/>
          <w:sz w:val="28"/>
          <w:szCs w:val="28"/>
        </w:rPr>
        <w:t>д</w:t>
      </w:r>
      <w:r>
        <w:rPr>
          <w:rFonts w:ascii="Times New Roman" w:hAnsi="Times New Roman" w:cs="Times New Roman"/>
          <w:sz w:val="28"/>
          <w:szCs w:val="28"/>
        </w:rPr>
        <w:t>.</w:t>
      </w:r>
    </w:p>
    <w:p w:rsidR="00D23358" w:rsidRPr="00B859CC"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B859CC">
        <w:rPr>
          <w:rFonts w:ascii="Times New Roman" w:hAnsi="Times New Roman" w:cs="Times New Roman"/>
          <w:sz w:val="28"/>
          <w:szCs w:val="28"/>
        </w:rPr>
        <w:t>сновными видами государственной службы в РФ можно назвать такие как:</w:t>
      </w:r>
    </w:p>
    <w:p w:rsidR="00D23358" w:rsidRPr="00151D8A"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1.Государственная гражданская служба</w:t>
      </w:r>
      <w:r w:rsidRPr="00151D8A">
        <w:rPr>
          <w:rFonts w:ascii="Times New Roman" w:hAnsi="Times New Roman" w:cs="Times New Roman"/>
          <w:sz w:val="28"/>
          <w:szCs w:val="28"/>
        </w:rPr>
        <w:t>;</w:t>
      </w:r>
    </w:p>
    <w:p w:rsidR="00D23358" w:rsidRPr="00151D8A"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2.Военная служба</w:t>
      </w:r>
      <w:r w:rsidRPr="00151D8A">
        <w:rPr>
          <w:rFonts w:ascii="Times New Roman" w:hAnsi="Times New Roman" w:cs="Times New Roman"/>
          <w:sz w:val="28"/>
          <w:szCs w:val="28"/>
        </w:rPr>
        <w:t>;</w:t>
      </w:r>
    </w:p>
    <w:p w:rsidR="00D23358" w:rsidRPr="00463952"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3.Правоохранительная</w:t>
      </w:r>
      <w:r w:rsidRPr="00463952">
        <w:rPr>
          <w:rFonts w:ascii="Times New Roman" w:hAnsi="Times New Roman" w:cs="Times New Roman"/>
          <w:sz w:val="28"/>
          <w:szCs w:val="28"/>
        </w:rPr>
        <w:t>;</w:t>
      </w:r>
    </w:p>
    <w:p w:rsidR="00D23358" w:rsidRPr="00463952"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4.Федеральная государственная служба</w:t>
      </w:r>
      <w:r w:rsidRPr="00463952">
        <w:rPr>
          <w:rFonts w:ascii="Times New Roman" w:hAnsi="Times New Roman" w:cs="Times New Roman"/>
          <w:sz w:val="28"/>
          <w:szCs w:val="28"/>
        </w:rPr>
        <w:t>.</w:t>
      </w:r>
    </w:p>
    <w:p w:rsidR="00D23358" w:rsidRPr="00463952" w:rsidRDefault="00D23358" w:rsidP="00D23358">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На сегодняшний день, принято выделять несколько видов ответственности государственных гражданских служащих, среди которых:</w:t>
      </w:r>
    </w:p>
    <w:p w:rsidR="00D23358" w:rsidRPr="00463952" w:rsidRDefault="00D23358" w:rsidP="00D23358">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1.Гражданско-правовая ответственность</w:t>
      </w:r>
    </w:p>
    <w:p w:rsidR="00D23358" w:rsidRPr="00463952" w:rsidRDefault="00D23358" w:rsidP="00D23358">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2.Юридическая ответственность</w:t>
      </w:r>
    </w:p>
    <w:p w:rsidR="00D23358" w:rsidRPr="00463952" w:rsidRDefault="00D23358" w:rsidP="00D23358">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3.Уголовная ответственность</w:t>
      </w:r>
    </w:p>
    <w:p w:rsidR="00D23358" w:rsidRDefault="00D23358" w:rsidP="00D23358">
      <w:pPr>
        <w:spacing w:after="0" w:line="360" w:lineRule="auto"/>
        <w:ind w:firstLine="709"/>
        <w:jc w:val="both"/>
        <w:rPr>
          <w:rFonts w:ascii="Times New Roman" w:hAnsi="Times New Roman" w:cs="Times New Roman"/>
          <w:sz w:val="28"/>
          <w:szCs w:val="28"/>
        </w:rPr>
      </w:pPr>
      <w:r w:rsidRPr="00463952">
        <w:rPr>
          <w:rFonts w:ascii="Times New Roman" w:hAnsi="Times New Roman" w:cs="Times New Roman"/>
          <w:sz w:val="28"/>
          <w:szCs w:val="28"/>
        </w:rPr>
        <w:t>4.Юридическая ответственность.</w:t>
      </w:r>
    </w:p>
    <w:p w:rsidR="00D23358" w:rsidRPr="00AB4D9D"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Pr="00AB4D9D">
        <w:rPr>
          <w:rFonts w:ascii="Times New Roman" w:hAnsi="Times New Roman" w:cs="Times New Roman"/>
          <w:sz w:val="28"/>
          <w:szCs w:val="28"/>
        </w:rPr>
        <w:t>а последние годы в системе государственного управления РФ можно наблюдать снижение численности государственных служащих с отметки в 720 тыс. человек в 2013 году, до 705 тыс. человек в 2017 году</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В системе муниципальной службы РФ можно наблюдать аналогичные показатели: динамика численности муниципальных служащих с 325 тыс. человек в 2015 году сократилась до 315 тыс. человек к концу 2017 года.</w:t>
      </w:r>
      <w:r>
        <w:rPr>
          <w:rFonts w:ascii="Times New Roman" w:hAnsi="Times New Roman" w:cs="Times New Roman"/>
          <w:sz w:val="28"/>
          <w:szCs w:val="28"/>
        </w:rPr>
        <w:t xml:space="preserve"> </w:t>
      </w:r>
      <w:r>
        <w:rPr>
          <w:rFonts w:ascii="Times New Roman" w:hAnsi="Times New Roman" w:cs="Times New Roman"/>
          <w:bCs/>
          <w:sz w:val="28"/>
          <w:szCs w:val="28"/>
        </w:rPr>
        <w:t>В</w:t>
      </w:r>
      <w:r w:rsidRPr="00AB4D9D">
        <w:rPr>
          <w:rFonts w:ascii="Times New Roman" w:hAnsi="Times New Roman" w:cs="Times New Roman"/>
          <w:bCs/>
          <w:sz w:val="28"/>
          <w:szCs w:val="28"/>
        </w:rPr>
        <w:t xml:space="preserve"> системе государственной службы РФ преобладает мужской персонал, на долю которого приходится более 70%.</w:t>
      </w:r>
    </w:p>
    <w:p w:rsidR="00D23358" w:rsidRPr="00AB4D9D"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w:t>
      </w:r>
      <w:r w:rsidRPr="00AB4D9D">
        <w:rPr>
          <w:rFonts w:ascii="Times New Roman" w:hAnsi="Times New Roman" w:cs="Times New Roman"/>
          <w:bCs/>
          <w:sz w:val="28"/>
          <w:szCs w:val="28"/>
        </w:rPr>
        <w:t>сновная доля госслужащих в РФ имеет среднее специальное и высшее образование – 53% и 30% соответственно</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В</w:t>
      </w:r>
      <w:r w:rsidRPr="00AB4D9D">
        <w:rPr>
          <w:rFonts w:ascii="Times New Roman" w:hAnsi="Times New Roman" w:cs="Times New Roman"/>
          <w:bCs/>
          <w:sz w:val="28"/>
          <w:szCs w:val="28"/>
        </w:rPr>
        <w:t xml:space="preserve"> системе госслужбы РФ с каждым годом увеличивается число сотрудников со стажем работы от 3 до 5 лет. На данную категорию госслужащих приходится 60% всех сотрудников. </w:t>
      </w:r>
    </w:p>
    <w:p w:rsidR="00D23358" w:rsidRPr="00AB4D9D"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 системе государственной и муниципальной службы РФ имеется ряд проблем, среди которых</w:t>
      </w:r>
      <w:r w:rsidRPr="00AB4D9D">
        <w:rPr>
          <w:rFonts w:ascii="Times New Roman" w:hAnsi="Times New Roman" w:cs="Times New Roman"/>
          <w:sz w:val="28"/>
          <w:szCs w:val="28"/>
        </w:rPr>
        <w:t>:</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1.отсутствие целостной системы государственной службы; </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2.отсутствие полного и четкого законодательного регулирования государственной службы в целом и отдельных ее видов; </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3.низкая эффективность работы государственных служащих; </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4.снижение уровня престижности государственной службы из-за трудностей продвижения по карьерной лестнице;</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5.отсутствие системы перевода государственного служащего из одного государственного органа или государственной службы в другую с сохранением его статуса; </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Главными аспектами модернизации системы государственной службы в РФ являются: </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1.оптимизация структуры муниципальной службы по функциям, </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2.повышение качества подготовки и повышение квалификации кадров государственной службы в РФ</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3.повышение уровня организационной культуры государственного управления в РФ и реализация мер антикоррупционной политики и т.д.</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lastRenderedPageBreak/>
        <w:t xml:space="preserve">В целях совершенствования правового механизма государственной службы в РФ необходимо: </w:t>
      </w:r>
    </w:p>
    <w:p w:rsidR="00D23358" w:rsidRPr="00AB4D9D"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1.объединить разрозненные нормативные правовые акты, упорядочивающие организационные и функциональные составляющие в сфере государственной власти, в единый правовой институт. </w:t>
      </w:r>
    </w:p>
    <w:p w:rsidR="00D23358" w:rsidRPr="00B859CC" w:rsidRDefault="00D23358" w:rsidP="00D23358">
      <w:pPr>
        <w:spacing w:after="0" w:line="360" w:lineRule="auto"/>
        <w:ind w:firstLine="709"/>
        <w:jc w:val="both"/>
        <w:rPr>
          <w:rFonts w:ascii="Times New Roman" w:hAnsi="Times New Roman" w:cs="Times New Roman"/>
          <w:sz w:val="28"/>
          <w:szCs w:val="28"/>
        </w:rPr>
      </w:pPr>
      <w:r w:rsidRPr="00AB4D9D">
        <w:rPr>
          <w:rFonts w:ascii="Times New Roman" w:hAnsi="Times New Roman" w:cs="Times New Roman"/>
          <w:sz w:val="28"/>
          <w:szCs w:val="28"/>
        </w:rPr>
        <w:t xml:space="preserve">2.Дополнить имеющиеся НПА так называемыми внеправовыми политическими, моральными, культурными, этическими и другими </w:t>
      </w:r>
      <w:r>
        <w:rPr>
          <w:rFonts w:ascii="Times New Roman" w:hAnsi="Times New Roman" w:cs="Times New Roman"/>
          <w:sz w:val="28"/>
          <w:szCs w:val="28"/>
        </w:rPr>
        <w:t>средствами и т.д.</w:t>
      </w:r>
    </w:p>
    <w:p w:rsidR="00D23358" w:rsidRDefault="00D23358" w:rsidP="00D23358">
      <w:pPr>
        <w:spacing w:after="0" w:line="360" w:lineRule="auto"/>
        <w:ind w:firstLine="709"/>
        <w:jc w:val="both"/>
        <w:rPr>
          <w:rFonts w:ascii="Times New Roman" w:hAnsi="Times New Roman" w:cs="Times New Roman"/>
          <w:sz w:val="28"/>
          <w:szCs w:val="28"/>
        </w:rPr>
      </w:pPr>
      <w:r w:rsidRPr="00B859CC">
        <w:rPr>
          <w:rFonts w:ascii="Times New Roman" w:hAnsi="Times New Roman" w:cs="Times New Roman"/>
          <w:sz w:val="28"/>
          <w:szCs w:val="28"/>
        </w:rPr>
        <w:t xml:space="preserve">Таким образом, на основании проведенного исследования можно сказать о том, что для того, чтобы сделать деятельность государственных служащих в РФ </w:t>
      </w:r>
      <w:r>
        <w:rPr>
          <w:rFonts w:ascii="Times New Roman" w:hAnsi="Times New Roman" w:cs="Times New Roman"/>
          <w:sz w:val="28"/>
          <w:szCs w:val="28"/>
        </w:rPr>
        <w:t>более эффективной, необходимо усовершенствовать нормативно-правовой механизм.</w:t>
      </w:r>
    </w:p>
    <w:p w:rsidR="00D23358" w:rsidRDefault="00D23358" w:rsidP="00D23358">
      <w:pPr>
        <w:tabs>
          <w:tab w:val="left" w:pos="4180"/>
        </w:tabs>
        <w:spacing w:after="0" w:line="360" w:lineRule="auto"/>
        <w:ind w:firstLine="680"/>
        <w:jc w:val="both"/>
        <w:rPr>
          <w:rFonts w:ascii="Times New Roman" w:hAnsi="Times New Roman" w:cs="Times New Roman"/>
          <w:sz w:val="28"/>
          <w:szCs w:val="28"/>
        </w:rPr>
      </w:pPr>
    </w:p>
    <w:p w:rsidR="00D23358" w:rsidRDefault="00D23358" w:rsidP="00D23358">
      <w:pPr>
        <w:tabs>
          <w:tab w:val="left" w:pos="4180"/>
        </w:tabs>
        <w:spacing w:after="0" w:line="360" w:lineRule="auto"/>
        <w:ind w:firstLine="680"/>
        <w:jc w:val="both"/>
        <w:rPr>
          <w:rFonts w:ascii="Times New Roman" w:hAnsi="Times New Roman" w:cs="Times New Roman"/>
          <w:sz w:val="28"/>
          <w:szCs w:val="28"/>
        </w:rPr>
      </w:pPr>
    </w:p>
    <w:p w:rsidR="00D23358" w:rsidRDefault="00D23358" w:rsidP="00D23358">
      <w:pPr>
        <w:tabs>
          <w:tab w:val="left" w:pos="2080"/>
        </w:tabs>
        <w:rPr>
          <w:rFonts w:ascii="Times New Roman" w:hAnsi="Times New Roman" w:cs="Times New Roman"/>
          <w:b/>
          <w:sz w:val="28"/>
          <w:szCs w:val="28"/>
        </w:rPr>
      </w:pPr>
    </w:p>
    <w:p w:rsidR="00D23358" w:rsidRDefault="00D23358" w:rsidP="00D23358">
      <w:pPr>
        <w:tabs>
          <w:tab w:val="left" w:pos="2080"/>
        </w:tabs>
        <w:rPr>
          <w:rFonts w:ascii="Times New Roman" w:hAnsi="Times New Roman" w:cs="Times New Roman"/>
          <w:b/>
          <w:sz w:val="28"/>
          <w:szCs w:val="28"/>
        </w:rPr>
      </w:pPr>
    </w:p>
    <w:p w:rsidR="00D23358" w:rsidRDefault="00D23358"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87084C" w:rsidRDefault="0087084C" w:rsidP="00D23358">
      <w:pPr>
        <w:tabs>
          <w:tab w:val="left" w:pos="2080"/>
        </w:tabs>
        <w:rPr>
          <w:rFonts w:ascii="Times New Roman" w:hAnsi="Times New Roman" w:cs="Times New Roman"/>
          <w:b/>
          <w:sz w:val="28"/>
          <w:szCs w:val="28"/>
        </w:rPr>
      </w:pPr>
    </w:p>
    <w:p w:rsidR="00D23358" w:rsidRPr="00660AA0" w:rsidRDefault="00D23358" w:rsidP="00D23358">
      <w:pPr>
        <w:tabs>
          <w:tab w:val="left" w:pos="2080"/>
        </w:tabs>
        <w:jc w:val="center"/>
        <w:rPr>
          <w:rFonts w:ascii="Times New Roman" w:hAnsi="Times New Roman" w:cs="Times New Roman"/>
          <w:b/>
          <w:sz w:val="28"/>
          <w:szCs w:val="28"/>
        </w:rPr>
      </w:pPr>
      <w:r w:rsidRPr="00660AA0">
        <w:rPr>
          <w:rFonts w:ascii="Times New Roman" w:hAnsi="Times New Roman" w:cs="Times New Roman"/>
          <w:b/>
          <w:sz w:val="28"/>
          <w:szCs w:val="28"/>
        </w:rPr>
        <w:lastRenderedPageBreak/>
        <w:t>Список использованной литературы</w:t>
      </w:r>
    </w:p>
    <w:p w:rsidR="00D23358" w:rsidRDefault="00D23358" w:rsidP="00D23358">
      <w:pPr>
        <w:rPr>
          <w:rFonts w:ascii="Times New Roman" w:hAnsi="Times New Roman" w:cs="Times New Roman"/>
          <w:sz w:val="28"/>
          <w:szCs w:val="28"/>
        </w:rPr>
      </w:pPr>
    </w:p>
    <w:p w:rsidR="00D23358" w:rsidRDefault="00D23358" w:rsidP="00D23358">
      <w:pPr>
        <w:spacing w:after="0" w:line="360" w:lineRule="auto"/>
        <w:ind w:firstLine="709"/>
        <w:jc w:val="both"/>
        <w:rPr>
          <w:rFonts w:ascii="Times New Roman" w:hAnsi="Times New Roman" w:cs="Times New Roman"/>
          <w:sz w:val="28"/>
          <w:szCs w:val="28"/>
        </w:rPr>
      </w:pPr>
      <w:r w:rsidRPr="00A668A0">
        <w:rPr>
          <w:rFonts w:ascii="Times New Roman" w:hAnsi="Times New Roman" w:cs="Times New Roman"/>
          <w:sz w:val="28"/>
          <w:szCs w:val="28"/>
        </w:rPr>
        <w:t xml:space="preserve">1.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 Российская газета. - 1993. - № 237. </w:t>
      </w:r>
    </w:p>
    <w:p w:rsidR="00D23358" w:rsidRDefault="00D23358" w:rsidP="00D23358">
      <w:pPr>
        <w:spacing w:after="0" w:line="360" w:lineRule="auto"/>
        <w:ind w:firstLine="709"/>
        <w:jc w:val="both"/>
        <w:rPr>
          <w:rFonts w:ascii="Times New Roman" w:hAnsi="Times New Roman" w:cs="Times New Roman"/>
          <w:sz w:val="28"/>
          <w:szCs w:val="28"/>
        </w:rPr>
      </w:pPr>
      <w:r w:rsidRPr="00A668A0">
        <w:rPr>
          <w:rFonts w:ascii="Times New Roman" w:hAnsi="Times New Roman" w:cs="Times New Roman"/>
          <w:sz w:val="28"/>
          <w:szCs w:val="28"/>
        </w:rPr>
        <w:t xml:space="preserve">2. О системе государственной службы Российской Федерации: Федеральный закон от 27.05.2003 № 58-ФЗ (ред. от 23.05.2016) // СЗ РФ. – 2003. - № 22. - ст. 2063. </w:t>
      </w:r>
    </w:p>
    <w:p w:rsidR="00D23358" w:rsidRDefault="00D23358" w:rsidP="00D23358">
      <w:pPr>
        <w:spacing w:after="0" w:line="360" w:lineRule="auto"/>
        <w:ind w:firstLine="709"/>
        <w:jc w:val="both"/>
        <w:rPr>
          <w:rFonts w:ascii="Times New Roman" w:hAnsi="Times New Roman" w:cs="Times New Roman"/>
          <w:sz w:val="28"/>
          <w:szCs w:val="28"/>
        </w:rPr>
      </w:pPr>
      <w:r w:rsidRPr="00A668A0">
        <w:rPr>
          <w:rFonts w:ascii="Times New Roman" w:hAnsi="Times New Roman" w:cs="Times New Roman"/>
          <w:sz w:val="28"/>
          <w:szCs w:val="28"/>
        </w:rPr>
        <w:t xml:space="preserve">3. О противодействии коррупции: Федеральный закон от 25.12.2008 № 273-ФЗ (с изм. 03.04.2017) // Российская газета. – 2008. - № 266. </w:t>
      </w:r>
    </w:p>
    <w:p w:rsidR="00D23358"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4.Атаманчук</w:t>
      </w:r>
      <w:r w:rsidRPr="00A668A0">
        <w:rPr>
          <w:rFonts w:ascii="Times New Roman" w:hAnsi="Times New Roman" w:cs="Times New Roman"/>
          <w:sz w:val="28"/>
          <w:szCs w:val="28"/>
        </w:rPr>
        <w:t xml:space="preserve"> Г.В. Сущность государственной службы: учебное пособие / Г.В. Атаманчук. – М.: РАГС. - 2015. – 295 с. </w:t>
      </w:r>
    </w:p>
    <w:p w:rsidR="00D23358"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5.Бахрах </w:t>
      </w:r>
      <w:r w:rsidRPr="00A668A0">
        <w:rPr>
          <w:rFonts w:ascii="Times New Roman" w:hAnsi="Times New Roman" w:cs="Times New Roman"/>
          <w:sz w:val="28"/>
          <w:szCs w:val="28"/>
        </w:rPr>
        <w:t xml:space="preserve">Д.Н. Государственная служба России: учебное пособие / Д.Н. Бахрах. - М.: Проспект. – 2014. – 277 с. </w:t>
      </w:r>
    </w:p>
    <w:p w:rsidR="00D23358" w:rsidRPr="00A668A0" w:rsidRDefault="00D23358" w:rsidP="00D2335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Pr="00A668A0">
        <w:rPr>
          <w:rFonts w:ascii="Times New Roman" w:hAnsi="Times New Roman" w:cs="Times New Roman"/>
          <w:bCs/>
          <w:sz w:val="28"/>
          <w:szCs w:val="28"/>
        </w:rPr>
        <w:t>.Будович М.С. Государственное управление и его специфика в обществе – Казань. - 2015. – 197 с.</w:t>
      </w:r>
    </w:p>
    <w:p w:rsidR="00D23358" w:rsidRPr="00A668A0" w:rsidRDefault="00D23358" w:rsidP="00D2335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Pr="00A668A0">
        <w:rPr>
          <w:rFonts w:ascii="Times New Roman" w:hAnsi="Times New Roman" w:cs="Times New Roman"/>
          <w:bCs/>
          <w:sz w:val="28"/>
          <w:szCs w:val="28"/>
        </w:rPr>
        <w:t>.Давыдок А.В., Преснякова В.В. Имидж государственного служащего // В сборнике: Потенциал Российской экономики и инновационные пути развития. Материалы международной научно-практической конференции студентов и аспирантов: в 2 частях. Омский филиал Финансового университета при Правительстве РФ - 2015. - С. 363-387.</w:t>
      </w:r>
      <w:r w:rsidRPr="00A668A0">
        <w:rPr>
          <w:rFonts w:ascii="Times New Roman" w:hAnsi="Times New Roman" w:cs="Times New Roman"/>
          <w:bCs/>
          <w:sz w:val="28"/>
          <w:szCs w:val="28"/>
        </w:rPr>
        <w:tab/>
      </w:r>
    </w:p>
    <w:p w:rsidR="00D23358" w:rsidRPr="00A668A0" w:rsidRDefault="00D23358" w:rsidP="00D2335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Pr="00A668A0">
        <w:rPr>
          <w:rFonts w:ascii="Times New Roman" w:hAnsi="Times New Roman" w:cs="Times New Roman"/>
          <w:bCs/>
          <w:sz w:val="28"/>
          <w:szCs w:val="28"/>
        </w:rPr>
        <w:t>.Зыкова Е.Е. Имидж государственного служащего как фактор оценки управленческого труда // В сборнике: Взаимодействие науки и общества: проблемы и перспективы. Сборник статей международной научно-практической конференции: в 3 частях. - 2016. - С. 228-233.</w:t>
      </w:r>
      <w:r w:rsidRPr="00A668A0">
        <w:rPr>
          <w:rFonts w:ascii="Times New Roman" w:hAnsi="Times New Roman" w:cs="Times New Roman"/>
          <w:bCs/>
          <w:sz w:val="28"/>
          <w:szCs w:val="28"/>
        </w:rPr>
        <w:tab/>
      </w:r>
    </w:p>
    <w:p w:rsidR="00D23358" w:rsidRPr="00A668A0" w:rsidRDefault="00D23358" w:rsidP="00D2335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Pr="00A668A0">
        <w:rPr>
          <w:rFonts w:ascii="Times New Roman" w:hAnsi="Times New Roman" w:cs="Times New Roman"/>
          <w:bCs/>
          <w:sz w:val="28"/>
          <w:szCs w:val="28"/>
        </w:rPr>
        <w:t>.Иванов В.В. Государственное и муниципальное управление в современном обществе с / В.В. Иванов, А.Н. Коробова. - М.: ИНФРА-М. - 2013. - 383 c.</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Pr="00A668A0">
        <w:rPr>
          <w:rFonts w:ascii="Times New Roman" w:hAnsi="Times New Roman" w:cs="Times New Roman"/>
          <w:sz w:val="28"/>
          <w:szCs w:val="28"/>
        </w:rPr>
        <w:t xml:space="preserve">.Каменская Е.А. Правовое обеспечение взаимодействия власти и населения // Научный вестник Волгоградской академии государственной службы. Серия: Политология и социология. – 2016. – № 1. – С. 29-35. </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A668A0">
        <w:rPr>
          <w:rFonts w:ascii="Times New Roman" w:hAnsi="Times New Roman" w:cs="Times New Roman"/>
          <w:sz w:val="28"/>
          <w:szCs w:val="28"/>
        </w:rPr>
        <w:t>.Кузнецов И.О. Проблемы формирования позитивного имиджа и профессионализма государственных служащих в РФ // Экономика и управление в машиностроении. 2015. - № 6. - С. 58-59.</w:t>
      </w:r>
      <w:r w:rsidRPr="00A668A0">
        <w:rPr>
          <w:rFonts w:ascii="Times New Roman" w:hAnsi="Times New Roman" w:cs="Times New Roman"/>
          <w:sz w:val="28"/>
          <w:szCs w:val="28"/>
        </w:rPr>
        <w:tab/>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A668A0">
        <w:rPr>
          <w:rFonts w:ascii="Times New Roman" w:hAnsi="Times New Roman" w:cs="Times New Roman"/>
          <w:sz w:val="28"/>
          <w:szCs w:val="28"/>
        </w:rPr>
        <w:t xml:space="preserve">.Кокотов А. Н. Информатицонная открытость органов власти и населения: Курс лекций /А. Н. Кокотов А.С. Саломаткин. – М.: Юристъ. - 2015. - С. 187–198. </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A668A0">
        <w:rPr>
          <w:rFonts w:ascii="Times New Roman" w:hAnsi="Times New Roman" w:cs="Times New Roman"/>
          <w:sz w:val="28"/>
          <w:szCs w:val="28"/>
        </w:rPr>
        <w:t xml:space="preserve">.Малахова О.В. Власть и гражданский сектор в регионе // Среднерусский вестник общественных наук. – 2015. – № 4. – С. 56–59. </w:t>
      </w:r>
    </w:p>
    <w:p w:rsidR="00D23358" w:rsidRPr="00A668A0" w:rsidRDefault="00D23358" w:rsidP="00D23358">
      <w:pPr>
        <w:spacing w:after="0" w:line="360" w:lineRule="auto"/>
        <w:ind w:firstLine="709"/>
        <w:jc w:val="both"/>
        <w:rPr>
          <w:rFonts w:ascii="Times New Roman" w:hAnsi="Times New Roman" w:cs="Times New Roman"/>
          <w:sz w:val="28"/>
          <w:szCs w:val="28"/>
        </w:rPr>
      </w:pPr>
      <w:r w:rsidRPr="00A668A0">
        <w:rPr>
          <w:rFonts w:ascii="Times New Roman" w:hAnsi="Times New Roman" w:cs="Times New Roman"/>
          <w:sz w:val="28"/>
          <w:szCs w:val="28"/>
        </w:rPr>
        <w:t>1</w:t>
      </w:r>
      <w:r>
        <w:rPr>
          <w:rFonts w:ascii="Times New Roman" w:hAnsi="Times New Roman" w:cs="Times New Roman"/>
          <w:sz w:val="28"/>
          <w:szCs w:val="28"/>
        </w:rPr>
        <w:t>4</w:t>
      </w:r>
      <w:r w:rsidRPr="00A668A0">
        <w:rPr>
          <w:rFonts w:ascii="Times New Roman" w:hAnsi="Times New Roman" w:cs="Times New Roman"/>
          <w:sz w:val="28"/>
          <w:szCs w:val="28"/>
        </w:rPr>
        <w:t xml:space="preserve">.Матузов Н.И. Правовая система и личность. Саратов - 2017.-  С.45-71.  </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A668A0">
        <w:rPr>
          <w:rFonts w:ascii="Times New Roman" w:hAnsi="Times New Roman" w:cs="Times New Roman"/>
          <w:sz w:val="28"/>
          <w:szCs w:val="28"/>
        </w:rPr>
        <w:t>.Меркулов П.А. Актуальные проблемы взаимосвязи государства и населения в современной России // Вестник государственного и муниципального управления. – 2015. – №3. – С. 55–59.</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A668A0">
        <w:rPr>
          <w:rFonts w:ascii="Times New Roman" w:hAnsi="Times New Roman" w:cs="Times New Roman"/>
          <w:sz w:val="28"/>
          <w:szCs w:val="28"/>
        </w:rPr>
        <w:t>Пегасов А.Н., Белостоцкий А.А. Проблемы, препятствующие формированию позитивного имиджа государственного служащего // Новая наука: Проблемы и перспективы-  2016. - № 3-. С. 143-145.</w:t>
      </w:r>
    </w:p>
    <w:p w:rsidR="00D23358"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A668A0">
        <w:rPr>
          <w:rFonts w:ascii="Times New Roman" w:hAnsi="Times New Roman" w:cs="Times New Roman"/>
          <w:sz w:val="28"/>
          <w:szCs w:val="28"/>
        </w:rPr>
        <w:t>Романов В. Л. Прохождение государственной службы: карьерная стратегия и служебная тактика: учебное пособие / В. Л. Романов. – М.: РАГС. - 2016. - 416 с.</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A668A0">
        <w:rPr>
          <w:rFonts w:ascii="Times New Roman" w:hAnsi="Times New Roman" w:cs="Times New Roman"/>
          <w:sz w:val="28"/>
          <w:szCs w:val="28"/>
        </w:rPr>
        <w:t xml:space="preserve">.Трусова А.С. Проблема определения термина «элита» в социологии и политологии // Наука и образование в жизни современного общества: сборник научных трудов по материалам Междунар. научно-практической конференции: в 12 частях - 2012.-  С. 139-140. </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A668A0">
        <w:rPr>
          <w:rFonts w:ascii="Times New Roman" w:hAnsi="Times New Roman" w:cs="Times New Roman"/>
          <w:sz w:val="28"/>
          <w:szCs w:val="28"/>
        </w:rPr>
        <w:t xml:space="preserve">.Трусова А.С., Остроухова В.А. Правящая политическая элита: современный социологический портрет // Современное общество, образование и наука: сборник научных трудов по материалам Международной научно-практической конференции: в 16 частях - 2015. - С. 140-141. </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20</w:t>
      </w:r>
      <w:r w:rsidRPr="00A668A0">
        <w:rPr>
          <w:rFonts w:ascii="Times New Roman" w:hAnsi="Times New Roman" w:cs="Times New Roman"/>
          <w:sz w:val="28"/>
          <w:szCs w:val="28"/>
        </w:rPr>
        <w:t>.Уржа О.А., Малкерова Л.Л. Современная муниципальная кадровая политика // Материалы Ивановских чтений. - 2017. - № 1. - С. 485-493.</w:t>
      </w:r>
    </w:p>
    <w:p w:rsidR="00D23358" w:rsidRPr="00A668A0" w:rsidRDefault="00D23358" w:rsidP="00D233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A668A0">
        <w:rPr>
          <w:rFonts w:ascii="Times New Roman" w:hAnsi="Times New Roman" w:cs="Times New Roman"/>
          <w:sz w:val="28"/>
          <w:szCs w:val="28"/>
        </w:rPr>
        <w:t>.Федоров А.Т. Муниципальная власть и местное самоуправление Вестник государственного и муниципального управления. – 2015. – №13. – С. 55–59.</w:t>
      </w:r>
    </w:p>
    <w:p w:rsidR="00D23358" w:rsidRPr="00A668A0" w:rsidRDefault="00D23358" w:rsidP="00D23358">
      <w:pPr>
        <w:spacing w:after="0" w:line="360" w:lineRule="auto"/>
        <w:ind w:firstLine="709"/>
        <w:jc w:val="both"/>
        <w:rPr>
          <w:rFonts w:ascii="Times New Roman" w:hAnsi="Times New Roman" w:cs="Times New Roman"/>
          <w:sz w:val="28"/>
          <w:szCs w:val="28"/>
        </w:rPr>
      </w:pPr>
      <w:r w:rsidRPr="00A668A0">
        <w:rPr>
          <w:rFonts w:ascii="Times New Roman" w:hAnsi="Times New Roman" w:cs="Times New Roman"/>
          <w:sz w:val="28"/>
          <w:szCs w:val="28"/>
        </w:rPr>
        <w:t>2</w:t>
      </w:r>
      <w:r>
        <w:rPr>
          <w:rFonts w:ascii="Times New Roman" w:hAnsi="Times New Roman" w:cs="Times New Roman"/>
          <w:sz w:val="28"/>
          <w:szCs w:val="28"/>
        </w:rPr>
        <w:t>2</w:t>
      </w:r>
      <w:r w:rsidRPr="00A668A0">
        <w:rPr>
          <w:rFonts w:ascii="Times New Roman" w:hAnsi="Times New Roman" w:cs="Times New Roman"/>
          <w:sz w:val="28"/>
          <w:szCs w:val="28"/>
        </w:rPr>
        <w:t>.Яковлев А.О. Государственная власть в регионах: проблемы и перспективы развития– 2016. - № 4  – С. 87-110.</w:t>
      </w:r>
    </w:p>
    <w:p w:rsidR="00D23358" w:rsidRPr="00A668A0" w:rsidRDefault="00D23358" w:rsidP="00D23358">
      <w:pPr>
        <w:spacing w:after="0" w:line="360" w:lineRule="auto"/>
        <w:ind w:firstLine="709"/>
        <w:jc w:val="both"/>
        <w:rPr>
          <w:rFonts w:ascii="Times New Roman" w:hAnsi="Times New Roman" w:cs="Times New Roman"/>
          <w:sz w:val="28"/>
          <w:szCs w:val="28"/>
        </w:rPr>
      </w:pPr>
      <w:r w:rsidRPr="00A668A0">
        <w:rPr>
          <w:rFonts w:ascii="Times New Roman" w:hAnsi="Times New Roman" w:cs="Times New Roman"/>
          <w:sz w:val="28"/>
          <w:szCs w:val="28"/>
        </w:rPr>
        <w:t>2</w:t>
      </w:r>
      <w:r>
        <w:rPr>
          <w:rFonts w:ascii="Times New Roman" w:hAnsi="Times New Roman" w:cs="Times New Roman"/>
          <w:sz w:val="28"/>
          <w:szCs w:val="28"/>
        </w:rPr>
        <w:t>3</w:t>
      </w:r>
      <w:r w:rsidRPr="00A668A0">
        <w:rPr>
          <w:rFonts w:ascii="Times New Roman" w:hAnsi="Times New Roman" w:cs="Times New Roman"/>
          <w:sz w:val="28"/>
          <w:szCs w:val="28"/>
        </w:rPr>
        <w:t>.Якушев А.Д. Власть и население: проблемы взаимосвязи и перспективы развития. – 2015. – № 12. – С. 113–130</w:t>
      </w:r>
    </w:p>
    <w:p w:rsidR="00D23358" w:rsidRPr="00A668A0" w:rsidRDefault="00D23358" w:rsidP="00D23358">
      <w:pPr>
        <w:spacing w:after="0" w:line="360" w:lineRule="auto"/>
        <w:ind w:firstLine="709"/>
        <w:jc w:val="both"/>
        <w:rPr>
          <w:rFonts w:ascii="Times New Roman" w:hAnsi="Times New Roman" w:cs="Times New Roman"/>
          <w:sz w:val="28"/>
          <w:szCs w:val="28"/>
        </w:rPr>
      </w:pPr>
    </w:p>
    <w:p w:rsidR="00D23358" w:rsidRDefault="00D23358" w:rsidP="00D23358">
      <w:pPr>
        <w:spacing w:after="0" w:line="360" w:lineRule="auto"/>
        <w:ind w:firstLine="709"/>
        <w:jc w:val="both"/>
        <w:rPr>
          <w:rFonts w:ascii="Times New Roman" w:hAnsi="Times New Roman" w:cs="Times New Roman"/>
          <w:sz w:val="28"/>
          <w:szCs w:val="28"/>
        </w:rPr>
      </w:pPr>
    </w:p>
    <w:p w:rsidR="00D23358" w:rsidRDefault="00D23358" w:rsidP="00D23358">
      <w:pPr>
        <w:spacing w:after="0" w:line="360" w:lineRule="auto"/>
        <w:ind w:firstLine="709"/>
        <w:jc w:val="both"/>
        <w:rPr>
          <w:rFonts w:ascii="Times New Roman" w:hAnsi="Times New Roman" w:cs="Times New Roman"/>
          <w:sz w:val="28"/>
          <w:szCs w:val="28"/>
        </w:rPr>
      </w:pPr>
    </w:p>
    <w:p w:rsidR="00933D91" w:rsidRPr="00D23358" w:rsidRDefault="00933D91" w:rsidP="00D23358"/>
    <w:sectPr w:rsidR="00933D91" w:rsidRPr="00D23358" w:rsidSect="0081553C">
      <w:footerReference w:type="default" r:id="rId1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0BE" w:rsidRDefault="007510BE" w:rsidP="0081553C">
      <w:pPr>
        <w:spacing w:after="0" w:line="240" w:lineRule="auto"/>
      </w:pPr>
      <w:r>
        <w:separator/>
      </w:r>
    </w:p>
  </w:endnote>
  <w:endnote w:type="continuationSeparator" w:id="0">
    <w:p w:rsidR="007510BE" w:rsidRDefault="007510BE" w:rsidP="0081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721916"/>
      <w:docPartObj>
        <w:docPartGallery w:val="Page Numbers (Bottom of Page)"/>
        <w:docPartUnique/>
      </w:docPartObj>
    </w:sdtPr>
    <w:sdtEndPr/>
    <w:sdtContent>
      <w:p w:rsidR="0081553C" w:rsidRDefault="0081553C">
        <w:pPr>
          <w:pStyle w:val="a8"/>
          <w:jc w:val="center"/>
        </w:pPr>
        <w:r>
          <w:fldChar w:fldCharType="begin"/>
        </w:r>
        <w:r>
          <w:instrText>PAGE   \* MERGEFORMAT</w:instrText>
        </w:r>
        <w:r>
          <w:fldChar w:fldCharType="separate"/>
        </w:r>
        <w:r w:rsidR="00433710">
          <w:rPr>
            <w:noProof/>
          </w:rPr>
          <w:t>23</w:t>
        </w:r>
        <w:r>
          <w:fldChar w:fldCharType="end"/>
        </w:r>
      </w:p>
    </w:sdtContent>
  </w:sdt>
  <w:p w:rsidR="0081553C" w:rsidRDefault="0081553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0BE" w:rsidRDefault="007510BE" w:rsidP="0081553C">
      <w:pPr>
        <w:spacing w:after="0" w:line="240" w:lineRule="auto"/>
      </w:pPr>
      <w:r>
        <w:separator/>
      </w:r>
    </w:p>
  </w:footnote>
  <w:footnote w:type="continuationSeparator" w:id="0">
    <w:p w:rsidR="007510BE" w:rsidRDefault="007510BE" w:rsidP="008155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2B"/>
    <w:rsid w:val="001E2E70"/>
    <w:rsid w:val="001F7F2B"/>
    <w:rsid w:val="0023472A"/>
    <w:rsid w:val="00234E96"/>
    <w:rsid w:val="00290C6D"/>
    <w:rsid w:val="00415E6E"/>
    <w:rsid w:val="00433710"/>
    <w:rsid w:val="00464FEA"/>
    <w:rsid w:val="00652782"/>
    <w:rsid w:val="00741EAF"/>
    <w:rsid w:val="007510BE"/>
    <w:rsid w:val="00806020"/>
    <w:rsid w:val="0081553C"/>
    <w:rsid w:val="00865785"/>
    <w:rsid w:val="0087084C"/>
    <w:rsid w:val="00933D91"/>
    <w:rsid w:val="009E5858"/>
    <w:rsid w:val="00A042C1"/>
    <w:rsid w:val="00BA5E40"/>
    <w:rsid w:val="00C27225"/>
    <w:rsid w:val="00CB45FA"/>
    <w:rsid w:val="00D23358"/>
    <w:rsid w:val="00DA24B5"/>
    <w:rsid w:val="00DB3CD8"/>
    <w:rsid w:val="00F74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985C"/>
  <w15:chartTrackingRefBased/>
  <w15:docId w15:val="{BC849194-1063-4F3F-956A-3FA084FE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53C"/>
    <w:pPr>
      <w:spacing w:after="200" w:line="276" w:lineRule="auto"/>
    </w:pPr>
  </w:style>
  <w:style w:type="paragraph" w:styleId="1">
    <w:name w:val="heading 1"/>
    <w:basedOn w:val="a"/>
    <w:next w:val="a"/>
    <w:link w:val="10"/>
    <w:uiPriority w:val="9"/>
    <w:qFormat/>
    <w:rsid w:val="008155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1553C"/>
    <w:pPr>
      <w:spacing w:after="0" w:line="240" w:lineRule="auto"/>
    </w:pPr>
    <w:rPr>
      <w:sz w:val="20"/>
      <w:szCs w:val="20"/>
    </w:rPr>
  </w:style>
  <w:style w:type="character" w:customStyle="1" w:styleId="a4">
    <w:name w:val="Текст сноски Знак"/>
    <w:basedOn w:val="a0"/>
    <w:link w:val="a3"/>
    <w:uiPriority w:val="99"/>
    <w:rsid w:val="0081553C"/>
    <w:rPr>
      <w:sz w:val="20"/>
      <w:szCs w:val="20"/>
    </w:rPr>
  </w:style>
  <w:style w:type="character" w:styleId="a5">
    <w:name w:val="footnote reference"/>
    <w:basedOn w:val="a0"/>
    <w:uiPriority w:val="99"/>
    <w:unhideWhenUsed/>
    <w:rsid w:val="0081553C"/>
    <w:rPr>
      <w:vertAlign w:val="superscript"/>
    </w:rPr>
  </w:style>
  <w:style w:type="paragraph" w:styleId="a6">
    <w:name w:val="header"/>
    <w:basedOn w:val="a"/>
    <w:link w:val="a7"/>
    <w:uiPriority w:val="99"/>
    <w:unhideWhenUsed/>
    <w:rsid w:val="008155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553C"/>
  </w:style>
  <w:style w:type="paragraph" w:styleId="a8">
    <w:name w:val="footer"/>
    <w:basedOn w:val="a"/>
    <w:link w:val="a9"/>
    <w:uiPriority w:val="99"/>
    <w:unhideWhenUsed/>
    <w:rsid w:val="008155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553C"/>
  </w:style>
  <w:style w:type="character" w:customStyle="1" w:styleId="10">
    <w:name w:val="Заголовок 1 Знак"/>
    <w:basedOn w:val="a0"/>
    <w:link w:val="1"/>
    <w:uiPriority w:val="9"/>
    <w:rsid w:val="0081553C"/>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81553C"/>
    <w:pPr>
      <w:spacing w:line="259" w:lineRule="auto"/>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Лист1!$A$4</c:f>
              <c:strCache>
                <c:ptCount val="1"/>
                <c:pt idx="0">
                  <c:v>госслужащие</c:v>
                </c:pt>
              </c:strCache>
            </c:strRef>
          </c:tx>
          <c:spPr>
            <a:gradFill>
              <a:gsLst>
                <a:gs pos="100000">
                  <a:schemeClr val="dk1">
                    <a:tint val="88500"/>
                    <a:alpha val="0"/>
                  </a:schemeClr>
                </a:gs>
                <a:gs pos="50000">
                  <a:schemeClr val="dk1">
                    <a:tint val="88500"/>
                  </a:schemeClr>
                </a:gs>
              </a:gsLst>
              <a:lin ang="5400000" scaled="0"/>
            </a:gradFill>
            <a:ln>
              <a:noFill/>
            </a:ln>
            <a:effectLst/>
            <a:sp3d/>
          </c:spPr>
          <c:invertIfNegative val="0"/>
          <c:cat>
            <c:strRef>
              <c:f>Лист1!$B$3:$D$3</c:f>
              <c:strCache>
                <c:ptCount val="3"/>
                <c:pt idx="0">
                  <c:v>2013 год</c:v>
                </c:pt>
                <c:pt idx="1">
                  <c:v>2015год</c:v>
                </c:pt>
                <c:pt idx="2">
                  <c:v>2017 год</c:v>
                </c:pt>
              </c:strCache>
            </c:strRef>
          </c:cat>
          <c:val>
            <c:numRef>
              <c:f>Лист1!$B$4:$D$4</c:f>
              <c:numCache>
                <c:formatCode>General</c:formatCode>
                <c:ptCount val="3"/>
                <c:pt idx="0">
                  <c:v>720</c:v>
                </c:pt>
                <c:pt idx="1">
                  <c:v>713</c:v>
                </c:pt>
                <c:pt idx="2">
                  <c:v>705</c:v>
                </c:pt>
              </c:numCache>
            </c:numRef>
          </c:val>
          <c:extLst>
            <c:ext xmlns:c16="http://schemas.microsoft.com/office/drawing/2014/chart" uri="{C3380CC4-5D6E-409C-BE32-E72D297353CC}">
              <c16:uniqueId val="{00000000-A857-4CC7-BB37-C1C2737BD0D2}"/>
            </c:ext>
          </c:extLst>
        </c:ser>
        <c:dLbls>
          <c:showLegendKey val="0"/>
          <c:showVal val="0"/>
          <c:showCatName val="0"/>
          <c:showSerName val="0"/>
          <c:showPercent val="0"/>
          <c:showBubbleSize val="0"/>
        </c:dLbls>
        <c:gapWidth val="150"/>
        <c:gapDepth val="0"/>
        <c:shape val="cylinder"/>
        <c:axId val="175791488"/>
        <c:axId val="175867008"/>
        <c:axId val="0"/>
      </c:bar3DChart>
      <c:catAx>
        <c:axId val="17579148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5867008"/>
        <c:crosses val="autoZero"/>
        <c:auto val="1"/>
        <c:lblAlgn val="ctr"/>
        <c:lblOffset val="100"/>
        <c:noMultiLvlLbl val="0"/>
      </c:catAx>
      <c:valAx>
        <c:axId val="175867008"/>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в тыс.чел</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579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Лист1!$A$5</c:f>
              <c:strCache>
                <c:ptCount val="1"/>
                <c:pt idx="0">
                  <c:v>муниципальные служащие</c:v>
                </c:pt>
              </c:strCache>
            </c:strRef>
          </c:tx>
          <c:spPr>
            <a:gradFill>
              <a:gsLst>
                <a:gs pos="100000">
                  <a:schemeClr val="dk1">
                    <a:tint val="88500"/>
                    <a:alpha val="0"/>
                  </a:schemeClr>
                </a:gs>
                <a:gs pos="50000">
                  <a:schemeClr val="dk1">
                    <a:tint val="88500"/>
                  </a:schemeClr>
                </a:gs>
              </a:gsLst>
              <a:lin ang="5400000" scaled="0"/>
            </a:gradFill>
            <a:ln>
              <a:noFill/>
            </a:ln>
            <a:effectLst/>
            <a:sp3d/>
          </c:spPr>
          <c:invertIfNegative val="0"/>
          <c:cat>
            <c:strRef>
              <c:f>Лист1!$B$3:$D$3</c:f>
              <c:strCache>
                <c:ptCount val="3"/>
                <c:pt idx="0">
                  <c:v>2013 год</c:v>
                </c:pt>
                <c:pt idx="1">
                  <c:v>2015год</c:v>
                </c:pt>
                <c:pt idx="2">
                  <c:v>2017 год</c:v>
                </c:pt>
              </c:strCache>
            </c:strRef>
          </c:cat>
          <c:val>
            <c:numRef>
              <c:f>Лист1!$B$5:$D$5</c:f>
              <c:numCache>
                <c:formatCode>General</c:formatCode>
                <c:ptCount val="3"/>
                <c:pt idx="0">
                  <c:v>331</c:v>
                </c:pt>
                <c:pt idx="1">
                  <c:v>325</c:v>
                </c:pt>
                <c:pt idx="2">
                  <c:v>315</c:v>
                </c:pt>
              </c:numCache>
            </c:numRef>
          </c:val>
          <c:extLst>
            <c:ext xmlns:c16="http://schemas.microsoft.com/office/drawing/2014/chart" uri="{C3380CC4-5D6E-409C-BE32-E72D297353CC}">
              <c16:uniqueId val="{00000000-4DE8-4926-B0EB-6E9B7DC1905B}"/>
            </c:ext>
          </c:extLst>
        </c:ser>
        <c:dLbls>
          <c:showLegendKey val="0"/>
          <c:showVal val="0"/>
          <c:showCatName val="0"/>
          <c:showSerName val="0"/>
          <c:showPercent val="0"/>
          <c:showBubbleSize val="0"/>
        </c:dLbls>
        <c:gapWidth val="150"/>
        <c:gapDepth val="0"/>
        <c:shape val="cylinder"/>
        <c:axId val="176014848"/>
        <c:axId val="176016384"/>
        <c:axId val="0"/>
      </c:bar3DChart>
      <c:catAx>
        <c:axId val="17601484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016384"/>
        <c:crosses val="autoZero"/>
        <c:auto val="1"/>
        <c:lblAlgn val="ctr"/>
        <c:lblOffset val="100"/>
        <c:noMultiLvlLbl val="0"/>
      </c:catAx>
      <c:valAx>
        <c:axId val="176016384"/>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в тыс.руб</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01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dk1">
                      <a:tint val="88500"/>
                      <a:lumMod val="60000"/>
                      <a:lumOff val="40000"/>
                    </a:schemeClr>
                  </a:gs>
                  <a:gs pos="0">
                    <a:schemeClr val="dk1">
                      <a:tint val="885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764C-4B4F-ACEF-FCCB36174E57}"/>
              </c:ext>
            </c:extLst>
          </c:dPt>
          <c:dPt>
            <c:idx val="1"/>
            <c:bubble3D val="0"/>
            <c:spPr>
              <a:gradFill>
                <a:gsLst>
                  <a:gs pos="100000">
                    <a:schemeClr val="dk1">
                      <a:tint val="55000"/>
                      <a:lumMod val="60000"/>
                      <a:lumOff val="40000"/>
                    </a:schemeClr>
                  </a:gs>
                  <a:gs pos="0">
                    <a:schemeClr val="dk1">
                      <a:tint val="55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764C-4B4F-ACEF-FCCB36174E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государственные служащие</c:v>
                </c:pt>
                <c:pt idx="1">
                  <c:v>гражданские служащие</c:v>
                </c:pt>
              </c:strCache>
            </c:strRef>
          </c:cat>
          <c:val>
            <c:numRef>
              <c:f>Лист1!$B$2:$B$3</c:f>
              <c:numCache>
                <c:formatCode>0%</c:formatCode>
                <c:ptCount val="2"/>
                <c:pt idx="0">
                  <c:v>0.68</c:v>
                </c:pt>
                <c:pt idx="1">
                  <c:v>0.32</c:v>
                </c:pt>
              </c:numCache>
            </c:numRef>
          </c:val>
          <c:extLst>
            <c:ext xmlns:c16="http://schemas.microsoft.com/office/drawing/2014/chart" uri="{C3380CC4-5D6E-409C-BE32-E72D297353CC}">
              <c16:uniqueId val="{00000004-764C-4B4F-ACEF-FCCB36174E57}"/>
            </c:ext>
          </c:extLst>
        </c:ser>
        <c:dLbls>
          <c:showLegendKey val="0"/>
          <c:showVal val="0"/>
          <c:showCatName val="1"/>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Лист1!$A$6</c:f>
              <c:strCache>
                <c:ptCount val="1"/>
                <c:pt idx="0">
                  <c:v>мужчин</c:v>
                </c:pt>
              </c:strCache>
            </c:strRef>
          </c:tx>
          <c:spPr>
            <a:gradFill>
              <a:gsLst>
                <a:gs pos="100000">
                  <a:schemeClr val="dk1">
                    <a:tint val="88500"/>
                    <a:alpha val="0"/>
                  </a:schemeClr>
                </a:gs>
                <a:gs pos="50000">
                  <a:schemeClr val="dk1">
                    <a:tint val="88500"/>
                  </a:schemeClr>
                </a:gs>
              </a:gsLst>
              <a:lin ang="5400000" scaled="0"/>
            </a:gradFill>
            <a:ln>
              <a:noFill/>
            </a:ln>
            <a:effectLst/>
            <a:sp3d/>
          </c:spPr>
          <c:invertIfNegative val="0"/>
          <c:cat>
            <c:strRef>
              <c:f>Лист1!$B$3:$D$3</c:f>
              <c:strCache>
                <c:ptCount val="3"/>
                <c:pt idx="0">
                  <c:v>2013 год</c:v>
                </c:pt>
                <c:pt idx="1">
                  <c:v>2015год</c:v>
                </c:pt>
                <c:pt idx="2">
                  <c:v>2017 год</c:v>
                </c:pt>
              </c:strCache>
            </c:strRef>
          </c:cat>
          <c:val>
            <c:numRef>
              <c:f>Лист1!$B$6:$D$6</c:f>
              <c:numCache>
                <c:formatCode>0%</c:formatCode>
                <c:ptCount val="3"/>
                <c:pt idx="0">
                  <c:v>0.65</c:v>
                </c:pt>
                <c:pt idx="1">
                  <c:v>0.68</c:v>
                </c:pt>
                <c:pt idx="2">
                  <c:v>0.7</c:v>
                </c:pt>
              </c:numCache>
            </c:numRef>
          </c:val>
          <c:extLst>
            <c:ext xmlns:c16="http://schemas.microsoft.com/office/drawing/2014/chart" uri="{C3380CC4-5D6E-409C-BE32-E72D297353CC}">
              <c16:uniqueId val="{00000000-9D7F-4CC6-8EF8-6CCFC38AC100}"/>
            </c:ext>
          </c:extLst>
        </c:ser>
        <c:ser>
          <c:idx val="1"/>
          <c:order val="1"/>
          <c:tx>
            <c:strRef>
              <c:f>Лист1!$A$7</c:f>
              <c:strCache>
                <c:ptCount val="1"/>
                <c:pt idx="0">
                  <c:v>женщин</c:v>
                </c:pt>
              </c:strCache>
            </c:strRef>
          </c:tx>
          <c:spPr>
            <a:gradFill>
              <a:gsLst>
                <a:gs pos="100000">
                  <a:schemeClr val="dk1">
                    <a:tint val="55000"/>
                    <a:alpha val="0"/>
                  </a:schemeClr>
                </a:gs>
                <a:gs pos="50000">
                  <a:schemeClr val="dk1">
                    <a:tint val="55000"/>
                  </a:schemeClr>
                </a:gs>
              </a:gsLst>
              <a:lin ang="5400000" scaled="0"/>
            </a:gradFill>
            <a:ln>
              <a:noFill/>
            </a:ln>
            <a:effectLst/>
            <a:sp3d/>
          </c:spPr>
          <c:invertIfNegative val="0"/>
          <c:cat>
            <c:strRef>
              <c:f>Лист1!$B$3:$D$3</c:f>
              <c:strCache>
                <c:ptCount val="3"/>
                <c:pt idx="0">
                  <c:v>2013 год</c:v>
                </c:pt>
                <c:pt idx="1">
                  <c:v>2015год</c:v>
                </c:pt>
                <c:pt idx="2">
                  <c:v>2017 год</c:v>
                </c:pt>
              </c:strCache>
            </c:strRef>
          </c:cat>
          <c:val>
            <c:numRef>
              <c:f>Лист1!$B$7:$D$7</c:f>
              <c:numCache>
                <c:formatCode>0%</c:formatCode>
                <c:ptCount val="3"/>
                <c:pt idx="0">
                  <c:v>0.35</c:v>
                </c:pt>
                <c:pt idx="1">
                  <c:v>0.32</c:v>
                </c:pt>
                <c:pt idx="2">
                  <c:v>0.3</c:v>
                </c:pt>
              </c:numCache>
            </c:numRef>
          </c:val>
          <c:extLst>
            <c:ext xmlns:c16="http://schemas.microsoft.com/office/drawing/2014/chart" uri="{C3380CC4-5D6E-409C-BE32-E72D297353CC}">
              <c16:uniqueId val="{00000001-9D7F-4CC6-8EF8-6CCFC38AC100}"/>
            </c:ext>
          </c:extLst>
        </c:ser>
        <c:dLbls>
          <c:showLegendKey val="0"/>
          <c:showVal val="0"/>
          <c:showCatName val="0"/>
          <c:showSerName val="0"/>
          <c:showPercent val="0"/>
          <c:showBubbleSize val="0"/>
        </c:dLbls>
        <c:gapWidth val="150"/>
        <c:gapDepth val="0"/>
        <c:shape val="cylinder"/>
        <c:axId val="179833088"/>
        <c:axId val="179847168"/>
        <c:axId val="0"/>
      </c:bar3DChart>
      <c:catAx>
        <c:axId val="17983308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847168"/>
        <c:crosses val="autoZero"/>
        <c:auto val="1"/>
        <c:lblAlgn val="ctr"/>
        <c:lblOffset val="100"/>
        <c:noMultiLvlLbl val="0"/>
      </c:catAx>
      <c:valAx>
        <c:axId val="17984716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83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Лист1!$A$9</c:f>
              <c:strCache>
                <c:ptCount val="1"/>
                <c:pt idx="0">
                  <c:v>общее образование</c:v>
                </c:pt>
              </c:strCache>
            </c:strRef>
          </c:tx>
          <c:spPr>
            <a:gradFill>
              <a:gsLst>
                <a:gs pos="100000">
                  <a:schemeClr val="dk1">
                    <a:tint val="88500"/>
                    <a:alpha val="0"/>
                  </a:schemeClr>
                </a:gs>
                <a:gs pos="50000">
                  <a:schemeClr val="dk1">
                    <a:tint val="88500"/>
                  </a:schemeClr>
                </a:gs>
              </a:gsLst>
              <a:lin ang="5400000" scaled="0"/>
            </a:gradFill>
            <a:ln>
              <a:noFill/>
            </a:ln>
            <a:effectLst/>
            <a:sp3d/>
          </c:spPr>
          <c:invertIfNegative val="0"/>
          <c:cat>
            <c:strRef>
              <c:f>Лист1!$B$3:$D$3</c:f>
              <c:strCache>
                <c:ptCount val="3"/>
                <c:pt idx="0">
                  <c:v>2013 год</c:v>
                </c:pt>
                <c:pt idx="1">
                  <c:v>2015год</c:v>
                </c:pt>
                <c:pt idx="2">
                  <c:v>2017 год</c:v>
                </c:pt>
              </c:strCache>
            </c:strRef>
          </c:cat>
          <c:val>
            <c:numRef>
              <c:f>Лист1!$B$9:$D$9</c:f>
              <c:numCache>
                <c:formatCode>0%</c:formatCode>
                <c:ptCount val="3"/>
                <c:pt idx="0">
                  <c:v>0.2</c:v>
                </c:pt>
                <c:pt idx="1">
                  <c:v>0.15</c:v>
                </c:pt>
                <c:pt idx="2">
                  <c:v>0.13</c:v>
                </c:pt>
              </c:numCache>
            </c:numRef>
          </c:val>
          <c:extLst>
            <c:ext xmlns:c16="http://schemas.microsoft.com/office/drawing/2014/chart" uri="{C3380CC4-5D6E-409C-BE32-E72D297353CC}">
              <c16:uniqueId val="{00000000-9BFE-4BC2-9D0C-C238ED106956}"/>
            </c:ext>
          </c:extLst>
        </c:ser>
        <c:ser>
          <c:idx val="1"/>
          <c:order val="1"/>
          <c:tx>
            <c:strRef>
              <c:f>Лист1!$A$10</c:f>
              <c:strCache>
                <c:ptCount val="1"/>
                <c:pt idx="0">
                  <c:v>среднее специальное</c:v>
                </c:pt>
              </c:strCache>
            </c:strRef>
          </c:tx>
          <c:spPr>
            <a:gradFill>
              <a:gsLst>
                <a:gs pos="100000">
                  <a:schemeClr val="dk1">
                    <a:tint val="55000"/>
                    <a:alpha val="0"/>
                  </a:schemeClr>
                </a:gs>
                <a:gs pos="50000">
                  <a:schemeClr val="dk1">
                    <a:tint val="55000"/>
                  </a:schemeClr>
                </a:gs>
              </a:gsLst>
              <a:lin ang="5400000" scaled="0"/>
            </a:gradFill>
            <a:ln>
              <a:noFill/>
            </a:ln>
            <a:effectLst/>
            <a:sp3d/>
          </c:spPr>
          <c:invertIfNegative val="0"/>
          <c:cat>
            <c:strRef>
              <c:f>Лист1!$B$3:$D$3</c:f>
              <c:strCache>
                <c:ptCount val="3"/>
                <c:pt idx="0">
                  <c:v>2013 год</c:v>
                </c:pt>
                <c:pt idx="1">
                  <c:v>2015год</c:v>
                </c:pt>
                <c:pt idx="2">
                  <c:v>2017 год</c:v>
                </c:pt>
              </c:strCache>
            </c:strRef>
          </c:cat>
          <c:val>
            <c:numRef>
              <c:f>Лист1!$B$10:$D$10</c:f>
              <c:numCache>
                <c:formatCode>0%</c:formatCode>
                <c:ptCount val="3"/>
                <c:pt idx="0">
                  <c:v>0.35</c:v>
                </c:pt>
                <c:pt idx="1">
                  <c:v>0.33</c:v>
                </c:pt>
                <c:pt idx="2">
                  <c:v>0.3</c:v>
                </c:pt>
              </c:numCache>
            </c:numRef>
          </c:val>
          <c:extLst>
            <c:ext xmlns:c16="http://schemas.microsoft.com/office/drawing/2014/chart" uri="{C3380CC4-5D6E-409C-BE32-E72D297353CC}">
              <c16:uniqueId val="{00000001-9BFE-4BC2-9D0C-C238ED106956}"/>
            </c:ext>
          </c:extLst>
        </c:ser>
        <c:ser>
          <c:idx val="2"/>
          <c:order val="2"/>
          <c:tx>
            <c:strRef>
              <c:f>Лист1!$A$11</c:f>
              <c:strCache>
                <c:ptCount val="1"/>
                <c:pt idx="0">
                  <c:v>одно высшее и более</c:v>
                </c:pt>
              </c:strCache>
            </c:strRef>
          </c:tx>
          <c:spPr>
            <a:gradFill>
              <a:gsLst>
                <a:gs pos="100000">
                  <a:schemeClr val="dk1">
                    <a:tint val="75000"/>
                    <a:alpha val="0"/>
                  </a:schemeClr>
                </a:gs>
                <a:gs pos="50000">
                  <a:schemeClr val="dk1">
                    <a:tint val="75000"/>
                  </a:schemeClr>
                </a:gs>
              </a:gsLst>
              <a:lin ang="5400000" scaled="0"/>
            </a:gradFill>
            <a:ln>
              <a:noFill/>
            </a:ln>
            <a:effectLst/>
            <a:sp3d/>
          </c:spPr>
          <c:invertIfNegative val="0"/>
          <c:cat>
            <c:strRef>
              <c:f>Лист1!$B$3:$D$3</c:f>
              <c:strCache>
                <c:ptCount val="3"/>
                <c:pt idx="0">
                  <c:v>2013 год</c:v>
                </c:pt>
                <c:pt idx="1">
                  <c:v>2015год</c:v>
                </c:pt>
                <c:pt idx="2">
                  <c:v>2017 год</c:v>
                </c:pt>
              </c:strCache>
            </c:strRef>
          </c:cat>
          <c:val>
            <c:numRef>
              <c:f>Лист1!$B$11:$D$11</c:f>
              <c:numCache>
                <c:formatCode>0%</c:formatCode>
                <c:ptCount val="3"/>
                <c:pt idx="0">
                  <c:v>0.55000000000000004</c:v>
                </c:pt>
                <c:pt idx="1">
                  <c:v>0.52</c:v>
                </c:pt>
                <c:pt idx="2">
                  <c:v>0.53</c:v>
                </c:pt>
              </c:numCache>
            </c:numRef>
          </c:val>
          <c:extLst>
            <c:ext xmlns:c16="http://schemas.microsoft.com/office/drawing/2014/chart" uri="{C3380CC4-5D6E-409C-BE32-E72D297353CC}">
              <c16:uniqueId val="{00000002-9BFE-4BC2-9D0C-C238ED106956}"/>
            </c:ext>
          </c:extLst>
        </c:ser>
        <c:dLbls>
          <c:showLegendKey val="0"/>
          <c:showVal val="0"/>
          <c:showCatName val="0"/>
          <c:showSerName val="0"/>
          <c:showPercent val="0"/>
          <c:showBubbleSize val="0"/>
        </c:dLbls>
        <c:gapWidth val="150"/>
        <c:gapDepth val="0"/>
        <c:shape val="cylinder"/>
        <c:axId val="179860992"/>
        <c:axId val="179862528"/>
        <c:axId val="0"/>
      </c:bar3DChart>
      <c:catAx>
        <c:axId val="17986099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862528"/>
        <c:crosses val="autoZero"/>
        <c:auto val="1"/>
        <c:lblAlgn val="ctr"/>
        <c:lblOffset val="100"/>
        <c:noMultiLvlLbl val="0"/>
      </c:catAx>
      <c:valAx>
        <c:axId val="17986252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86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Лист1!$A$10</c:f>
              <c:strCache>
                <c:ptCount val="1"/>
                <c:pt idx="0">
                  <c:v>до года</c:v>
                </c:pt>
              </c:strCache>
            </c:strRef>
          </c:tx>
          <c:spPr>
            <a:gradFill>
              <a:gsLst>
                <a:gs pos="100000">
                  <a:schemeClr val="dk1">
                    <a:tint val="88500"/>
                    <a:alpha val="0"/>
                  </a:schemeClr>
                </a:gs>
                <a:gs pos="50000">
                  <a:schemeClr val="dk1">
                    <a:tint val="88500"/>
                  </a:schemeClr>
                </a:gs>
              </a:gsLst>
              <a:lin ang="5400000" scaled="0"/>
            </a:gradFill>
            <a:ln>
              <a:noFill/>
            </a:ln>
            <a:effectLst/>
            <a:sp3d/>
          </c:spPr>
          <c:invertIfNegative val="0"/>
          <c:cat>
            <c:strRef>
              <c:f>Лист1!$B$1:$D$1</c:f>
              <c:strCache>
                <c:ptCount val="3"/>
                <c:pt idx="0">
                  <c:v>2012 год</c:v>
                </c:pt>
                <c:pt idx="1">
                  <c:v>2014 год</c:v>
                </c:pt>
                <c:pt idx="2">
                  <c:v>2016 год</c:v>
                </c:pt>
              </c:strCache>
            </c:strRef>
          </c:cat>
          <c:val>
            <c:numRef>
              <c:f>Лист1!$B$10:$D$10</c:f>
              <c:numCache>
                <c:formatCode>0%</c:formatCode>
                <c:ptCount val="3"/>
                <c:pt idx="0">
                  <c:v>0.25</c:v>
                </c:pt>
                <c:pt idx="1">
                  <c:v>0.12</c:v>
                </c:pt>
                <c:pt idx="2">
                  <c:v>0.1</c:v>
                </c:pt>
              </c:numCache>
            </c:numRef>
          </c:val>
          <c:extLst>
            <c:ext xmlns:c16="http://schemas.microsoft.com/office/drawing/2014/chart" uri="{C3380CC4-5D6E-409C-BE32-E72D297353CC}">
              <c16:uniqueId val="{00000000-049B-4674-9528-404C921F4D60}"/>
            </c:ext>
          </c:extLst>
        </c:ser>
        <c:ser>
          <c:idx val="1"/>
          <c:order val="1"/>
          <c:tx>
            <c:strRef>
              <c:f>Лист1!$A$11</c:f>
              <c:strCache>
                <c:ptCount val="1"/>
                <c:pt idx="0">
                  <c:v>от года до 3 лет</c:v>
                </c:pt>
              </c:strCache>
            </c:strRef>
          </c:tx>
          <c:spPr>
            <a:gradFill>
              <a:gsLst>
                <a:gs pos="100000">
                  <a:schemeClr val="dk1">
                    <a:tint val="55000"/>
                    <a:alpha val="0"/>
                  </a:schemeClr>
                </a:gs>
                <a:gs pos="50000">
                  <a:schemeClr val="dk1">
                    <a:tint val="55000"/>
                  </a:schemeClr>
                </a:gs>
              </a:gsLst>
              <a:lin ang="5400000" scaled="0"/>
            </a:gradFill>
            <a:ln>
              <a:noFill/>
            </a:ln>
            <a:effectLst/>
            <a:sp3d/>
          </c:spPr>
          <c:invertIfNegative val="0"/>
          <c:cat>
            <c:strRef>
              <c:f>Лист1!$B$1:$D$1</c:f>
              <c:strCache>
                <c:ptCount val="3"/>
                <c:pt idx="0">
                  <c:v>2012 год</c:v>
                </c:pt>
                <c:pt idx="1">
                  <c:v>2014 год</c:v>
                </c:pt>
                <c:pt idx="2">
                  <c:v>2016 год</c:v>
                </c:pt>
              </c:strCache>
            </c:strRef>
          </c:cat>
          <c:val>
            <c:numRef>
              <c:f>Лист1!$B$11:$D$11</c:f>
              <c:numCache>
                <c:formatCode>0%</c:formatCode>
                <c:ptCount val="3"/>
                <c:pt idx="0">
                  <c:v>0.35</c:v>
                </c:pt>
                <c:pt idx="1">
                  <c:v>0.33</c:v>
                </c:pt>
                <c:pt idx="2">
                  <c:v>0.3</c:v>
                </c:pt>
              </c:numCache>
            </c:numRef>
          </c:val>
          <c:extLst>
            <c:ext xmlns:c16="http://schemas.microsoft.com/office/drawing/2014/chart" uri="{C3380CC4-5D6E-409C-BE32-E72D297353CC}">
              <c16:uniqueId val="{00000001-049B-4674-9528-404C921F4D60}"/>
            </c:ext>
          </c:extLst>
        </c:ser>
        <c:ser>
          <c:idx val="2"/>
          <c:order val="2"/>
          <c:tx>
            <c:strRef>
              <c:f>Лист1!$A$12</c:f>
              <c:strCache>
                <c:ptCount val="1"/>
                <c:pt idx="0">
                  <c:v>от 3 до 5 лет</c:v>
                </c:pt>
              </c:strCache>
            </c:strRef>
          </c:tx>
          <c:spPr>
            <a:gradFill>
              <a:gsLst>
                <a:gs pos="100000">
                  <a:schemeClr val="dk1">
                    <a:tint val="75000"/>
                    <a:alpha val="0"/>
                  </a:schemeClr>
                </a:gs>
                <a:gs pos="50000">
                  <a:schemeClr val="dk1">
                    <a:tint val="75000"/>
                  </a:schemeClr>
                </a:gs>
              </a:gsLst>
              <a:lin ang="5400000" scaled="0"/>
            </a:gradFill>
            <a:ln>
              <a:noFill/>
            </a:ln>
            <a:effectLst/>
            <a:sp3d/>
          </c:spPr>
          <c:invertIfNegative val="0"/>
          <c:cat>
            <c:strRef>
              <c:f>Лист1!$B$1:$D$1</c:f>
              <c:strCache>
                <c:ptCount val="3"/>
                <c:pt idx="0">
                  <c:v>2012 год</c:v>
                </c:pt>
                <c:pt idx="1">
                  <c:v>2014 год</c:v>
                </c:pt>
                <c:pt idx="2">
                  <c:v>2016 год</c:v>
                </c:pt>
              </c:strCache>
            </c:strRef>
          </c:cat>
          <c:val>
            <c:numRef>
              <c:f>Лист1!$B$12:$D$12</c:f>
              <c:numCache>
                <c:formatCode>0%</c:formatCode>
                <c:ptCount val="3"/>
                <c:pt idx="0">
                  <c:v>0.4</c:v>
                </c:pt>
                <c:pt idx="1">
                  <c:v>0.45</c:v>
                </c:pt>
                <c:pt idx="2">
                  <c:v>0.6</c:v>
                </c:pt>
              </c:numCache>
            </c:numRef>
          </c:val>
          <c:extLst>
            <c:ext xmlns:c16="http://schemas.microsoft.com/office/drawing/2014/chart" uri="{C3380CC4-5D6E-409C-BE32-E72D297353CC}">
              <c16:uniqueId val="{00000002-049B-4674-9528-404C921F4D60}"/>
            </c:ext>
          </c:extLst>
        </c:ser>
        <c:dLbls>
          <c:showLegendKey val="0"/>
          <c:showVal val="0"/>
          <c:showCatName val="0"/>
          <c:showSerName val="0"/>
          <c:showPercent val="0"/>
          <c:showBubbleSize val="0"/>
        </c:dLbls>
        <c:gapWidth val="150"/>
        <c:gapDepth val="0"/>
        <c:shape val="cylinder"/>
        <c:axId val="63664896"/>
        <c:axId val="63666816"/>
        <c:axId val="0"/>
      </c:bar3DChart>
      <c:catAx>
        <c:axId val="636648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2013 год   2015 год  2017 год</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u-RU"/>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666816"/>
        <c:crosses val="autoZero"/>
        <c:auto val="1"/>
        <c:lblAlgn val="ctr"/>
        <c:lblOffset val="100"/>
        <c:noMultiLvlLbl val="0"/>
      </c:catAx>
      <c:valAx>
        <c:axId val="63666816"/>
        <c:scaling>
          <c:orientation val="minMax"/>
        </c:scaling>
        <c:delete val="0"/>
        <c:axPos val="l"/>
        <c:majorGridlines>
          <c:spPr>
            <a:ln w="9525" cap="flat" cmpd="sng" algn="ctr">
              <a:solidFill>
                <a:schemeClr val="tx1">
                  <a:lumMod val="5000"/>
                  <a:lumOff val="9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66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Лист1!$A$14</c:f>
              <c:strCache>
                <c:ptCount val="1"/>
                <c:pt idx="0">
                  <c:v>до 25 лет </c:v>
                </c:pt>
              </c:strCache>
            </c:strRef>
          </c:tx>
          <c:spPr>
            <a:gradFill>
              <a:gsLst>
                <a:gs pos="100000">
                  <a:schemeClr val="dk1">
                    <a:tint val="88500"/>
                    <a:alpha val="0"/>
                  </a:schemeClr>
                </a:gs>
                <a:gs pos="50000">
                  <a:schemeClr val="dk1">
                    <a:tint val="88500"/>
                  </a:schemeClr>
                </a:gs>
              </a:gsLst>
              <a:lin ang="5400000" scaled="0"/>
            </a:gradFill>
            <a:ln>
              <a:noFill/>
            </a:ln>
            <a:effectLst/>
            <a:sp3d/>
          </c:spPr>
          <c:invertIfNegative val="0"/>
          <c:cat>
            <c:strRef>
              <c:f>Лист1!$B$13:$D$13</c:f>
              <c:strCache>
                <c:ptCount val="3"/>
                <c:pt idx="0">
                  <c:v>2012 год</c:v>
                </c:pt>
                <c:pt idx="1">
                  <c:v>2014 год</c:v>
                </c:pt>
                <c:pt idx="2">
                  <c:v>2016 год</c:v>
                </c:pt>
              </c:strCache>
            </c:strRef>
          </c:cat>
          <c:val>
            <c:numRef>
              <c:f>Лист1!$B$14:$D$14</c:f>
              <c:numCache>
                <c:formatCode>0%</c:formatCode>
                <c:ptCount val="3"/>
                <c:pt idx="0">
                  <c:v>0.14000000000000001</c:v>
                </c:pt>
                <c:pt idx="1">
                  <c:v>0.13</c:v>
                </c:pt>
                <c:pt idx="2">
                  <c:v>0.14000000000000001</c:v>
                </c:pt>
              </c:numCache>
            </c:numRef>
          </c:val>
          <c:extLst>
            <c:ext xmlns:c16="http://schemas.microsoft.com/office/drawing/2014/chart" uri="{C3380CC4-5D6E-409C-BE32-E72D297353CC}">
              <c16:uniqueId val="{00000000-1E96-432E-8CE5-56983798C95D}"/>
            </c:ext>
          </c:extLst>
        </c:ser>
        <c:ser>
          <c:idx val="1"/>
          <c:order val="1"/>
          <c:tx>
            <c:strRef>
              <c:f>Лист1!$A$15</c:f>
              <c:strCache>
                <c:ptCount val="1"/>
                <c:pt idx="0">
                  <c:v>от 25 до 40 лет</c:v>
                </c:pt>
              </c:strCache>
            </c:strRef>
          </c:tx>
          <c:spPr>
            <a:gradFill>
              <a:gsLst>
                <a:gs pos="100000">
                  <a:schemeClr val="dk1">
                    <a:tint val="55000"/>
                    <a:alpha val="0"/>
                  </a:schemeClr>
                </a:gs>
                <a:gs pos="50000">
                  <a:schemeClr val="dk1">
                    <a:tint val="55000"/>
                  </a:schemeClr>
                </a:gs>
              </a:gsLst>
              <a:lin ang="5400000" scaled="0"/>
            </a:gradFill>
            <a:ln>
              <a:noFill/>
            </a:ln>
            <a:effectLst/>
            <a:sp3d/>
          </c:spPr>
          <c:invertIfNegative val="0"/>
          <c:cat>
            <c:strRef>
              <c:f>Лист1!$B$13:$D$13</c:f>
              <c:strCache>
                <c:ptCount val="3"/>
                <c:pt idx="0">
                  <c:v>2012 год</c:v>
                </c:pt>
                <c:pt idx="1">
                  <c:v>2014 год</c:v>
                </c:pt>
                <c:pt idx="2">
                  <c:v>2016 год</c:v>
                </c:pt>
              </c:strCache>
            </c:strRef>
          </c:cat>
          <c:val>
            <c:numRef>
              <c:f>Лист1!$B$15:$D$15</c:f>
              <c:numCache>
                <c:formatCode>0%</c:formatCode>
                <c:ptCount val="3"/>
                <c:pt idx="0">
                  <c:v>0.46</c:v>
                </c:pt>
                <c:pt idx="1">
                  <c:v>0.49</c:v>
                </c:pt>
                <c:pt idx="2">
                  <c:v>0.51</c:v>
                </c:pt>
              </c:numCache>
            </c:numRef>
          </c:val>
          <c:extLst>
            <c:ext xmlns:c16="http://schemas.microsoft.com/office/drawing/2014/chart" uri="{C3380CC4-5D6E-409C-BE32-E72D297353CC}">
              <c16:uniqueId val="{00000001-1E96-432E-8CE5-56983798C95D}"/>
            </c:ext>
          </c:extLst>
        </c:ser>
        <c:ser>
          <c:idx val="2"/>
          <c:order val="2"/>
          <c:tx>
            <c:strRef>
              <c:f>Лист1!$A$16</c:f>
              <c:strCache>
                <c:ptCount val="1"/>
                <c:pt idx="0">
                  <c:v>от 40 и старше</c:v>
                </c:pt>
              </c:strCache>
            </c:strRef>
          </c:tx>
          <c:spPr>
            <a:gradFill>
              <a:gsLst>
                <a:gs pos="100000">
                  <a:schemeClr val="dk1">
                    <a:tint val="75000"/>
                    <a:alpha val="0"/>
                  </a:schemeClr>
                </a:gs>
                <a:gs pos="50000">
                  <a:schemeClr val="dk1">
                    <a:tint val="75000"/>
                  </a:schemeClr>
                </a:gs>
              </a:gsLst>
              <a:lin ang="5400000" scaled="0"/>
            </a:gradFill>
            <a:ln>
              <a:noFill/>
            </a:ln>
            <a:effectLst/>
            <a:sp3d/>
          </c:spPr>
          <c:invertIfNegative val="0"/>
          <c:cat>
            <c:strRef>
              <c:f>Лист1!$B$13:$D$13</c:f>
              <c:strCache>
                <c:ptCount val="3"/>
                <c:pt idx="0">
                  <c:v>2012 год</c:v>
                </c:pt>
                <c:pt idx="1">
                  <c:v>2014 год</c:v>
                </c:pt>
                <c:pt idx="2">
                  <c:v>2016 год</c:v>
                </c:pt>
              </c:strCache>
            </c:strRef>
          </c:cat>
          <c:val>
            <c:numRef>
              <c:f>Лист1!$B$16:$D$16</c:f>
              <c:numCache>
                <c:formatCode>0%</c:formatCode>
                <c:ptCount val="3"/>
                <c:pt idx="0">
                  <c:v>0.4</c:v>
                </c:pt>
                <c:pt idx="1">
                  <c:v>0.38</c:v>
                </c:pt>
                <c:pt idx="2">
                  <c:v>0.35</c:v>
                </c:pt>
              </c:numCache>
            </c:numRef>
          </c:val>
          <c:extLst>
            <c:ext xmlns:c16="http://schemas.microsoft.com/office/drawing/2014/chart" uri="{C3380CC4-5D6E-409C-BE32-E72D297353CC}">
              <c16:uniqueId val="{00000002-1E96-432E-8CE5-56983798C95D}"/>
            </c:ext>
          </c:extLst>
        </c:ser>
        <c:dLbls>
          <c:showLegendKey val="0"/>
          <c:showVal val="0"/>
          <c:showCatName val="0"/>
          <c:showSerName val="0"/>
          <c:showPercent val="0"/>
          <c:showBubbleSize val="0"/>
        </c:dLbls>
        <c:gapWidth val="150"/>
        <c:gapDepth val="0"/>
        <c:shape val="cylinder"/>
        <c:axId val="63640320"/>
        <c:axId val="63642240"/>
        <c:axId val="0"/>
      </c:bar3DChart>
      <c:catAx>
        <c:axId val="6364032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2013 год  2015 год  2017 год </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u-RU"/>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642240"/>
        <c:crosses val="autoZero"/>
        <c:auto val="1"/>
        <c:lblAlgn val="ctr"/>
        <c:lblOffset val="100"/>
        <c:noMultiLvlLbl val="0"/>
      </c:catAx>
      <c:valAx>
        <c:axId val="63642240"/>
        <c:scaling>
          <c:orientation val="minMax"/>
        </c:scaling>
        <c:delete val="0"/>
        <c:axPos val="l"/>
        <c:majorGridlines>
          <c:spPr>
            <a:ln w="9525" cap="flat" cmpd="sng" algn="ctr">
              <a:solidFill>
                <a:schemeClr val="tx1">
                  <a:lumMod val="5000"/>
                  <a:lumOff val="9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64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Лист1!$A$1:$A$3</c:f>
              <c:strCache>
                <c:ptCount val="3"/>
                <c:pt idx="0">
                  <c:v>да, устраивает</c:v>
                </c:pt>
                <c:pt idx="1">
                  <c:v>нет, не устраивает</c:v>
                </c:pt>
                <c:pt idx="2">
                  <c:v>затрудняюсь ответить</c:v>
                </c:pt>
              </c:strCache>
            </c:strRef>
          </c:cat>
          <c:val>
            <c:numRef>
              <c:f>Лист1!$B$1:$B$3</c:f>
              <c:numCache>
                <c:formatCode>0%</c:formatCode>
                <c:ptCount val="3"/>
                <c:pt idx="0">
                  <c:v>0.65</c:v>
                </c:pt>
                <c:pt idx="1">
                  <c:v>0.25</c:v>
                </c:pt>
                <c:pt idx="2">
                  <c:v>0.1</c:v>
                </c:pt>
              </c:numCache>
            </c:numRef>
          </c:val>
          <c:extLst>
            <c:ext xmlns:c16="http://schemas.microsoft.com/office/drawing/2014/chart" uri="{C3380CC4-5D6E-409C-BE32-E72D297353CC}">
              <c16:uniqueId val="{00000000-72C2-465E-A5E7-62620F5CF8C6}"/>
            </c:ext>
          </c:extLst>
        </c:ser>
        <c:dLbls>
          <c:showLegendKey val="0"/>
          <c:showVal val="1"/>
          <c:showCatName val="1"/>
          <c:showSerName val="0"/>
          <c:showPercent val="0"/>
          <c:showBubbleSize val="0"/>
          <c:showLeaderLines val="1"/>
        </c:dLbls>
      </c:pie3DChart>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Лист1!$A$4:$A$7</c:f>
              <c:strCache>
                <c:ptCount val="4"/>
                <c:pt idx="0">
                  <c:v>коррупция</c:v>
                </c:pt>
                <c:pt idx="1">
                  <c:v>бюрократия</c:v>
                </c:pt>
                <c:pt idx="2">
                  <c:v>некомпетентность власти</c:v>
                </c:pt>
                <c:pt idx="3">
                  <c:v>проблем нет</c:v>
                </c:pt>
              </c:strCache>
            </c:strRef>
          </c:cat>
          <c:val>
            <c:numRef>
              <c:f>Лист1!$B$4:$B$7</c:f>
              <c:numCache>
                <c:formatCode>0%</c:formatCode>
                <c:ptCount val="4"/>
                <c:pt idx="0">
                  <c:v>0.6</c:v>
                </c:pt>
                <c:pt idx="1">
                  <c:v>0.2</c:v>
                </c:pt>
                <c:pt idx="2">
                  <c:v>7.0000000000000007E-2</c:v>
                </c:pt>
                <c:pt idx="3">
                  <c:v>0.13</c:v>
                </c:pt>
              </c:numCache>
            </c:numRef>
          </c:val>
          <c:extLst>
            <c:ext xmlns:c16="http://schemas.microsoft.com/office/drawing/2014/chart" uri="{C3380CC4-5D6E-409C-BE32-E72D297353CC}">
              <c16:uniqueId val="{00000000-41B1-4F3D-8745-85927245B20B}"/>
            </c:ext>
          </c:extLst>
        </c:ser>
        <c:dLbls>
          <c:showLegendKey val="0"/>
          <c:showVal val="1"/>
          <c:showCatName val="1"/>
          <c:showSerName val="0"/>
          <c:showPercent val="0"/>
          <c:showBubbleSize val="0"/>
          <c:showLeaderLines val="1"/>
        </c:dLbls>
      </c:pie3DChart>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7E8DB-FBAF-410A-BCB1-FD111098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5417</Words>
  <Characters>30880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Дядя Вова</dc:creator>
  <cp:keywords/>
  <dc:description/>
  <cp:lastModifiedBy>Дядя Вова</cp:lastModifiedBy>
  <cp:revision>19</cp:revision>
  <dcterms:created xsi:type="dcterms:W3CDTF">2018-11-08T03:55:00Z</dcterms:created>
  <dcterms:modified xsi:type="dcterms:W3CDTF">2019-03-26T06:38:00Z</dcterms:modified>
</cp:coreProperties>
</file>